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C3A" w14:textId="77777777" w:rsidR="00C4385C" w:rsidRPr="00AB51F7" w:rsidRDefault="00C4385C" w:rsidP="00752E1C">
      <w:pPr>
        <w:tabs>
          <w:tab w:val="left" w:pos="2023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A4AF4A1" w14:textId="083461BE" w:rsidR="00E0255D" w:rsidRPr="00AB51F7" w:rsidRDefault="00E0255D" w:rsidP="00E0255D">
      <w:pPr>
        <w:jc w:val="center"/>
        <w:rPr>
          <w:rFonts w:ascii="Calibri" w:hAnsi="Calibri" w:cs="Calibri"/>
          <w:b/>
          <w:sz w:val="28"/>
          <w:szCs w:val="28"/>
        </w:rPr>
      </w:pPr>
      <w:r w:rsidRPr="00AB51F7">
        <w:rPr>
          <w:rFonts w:ascii="Calibri" w:hAnsi="Calibri" w:cs="Calibri"/>
          <w:b/>
          <w:sz w:val="28"/>
          <w:szCs w:val="28"/>
        </w:rPr>
        <w:t>FI</w:t>
      </w:r>
      <w:r w:rsidR="00C4385C" w:rsidRPr="00AB51F7">
        <w:rPr>
          <w:rFonts w:ascii="Calibri" w:hAnsi="Calibri" w:cs="Calibri"/>
          <w:b/>
          <w:sz w:val="28"/>
          <w:szCs w:val="28"/>
        </w:rPr>
        <w:t>Ș</w:t>
      </w:r>
      <w:r w:rsidRPr="00AB51F7">
        <w:rPr>
          <w:rFonts w:ascii="Calibri" w:hAnsi="Calibri" w:cs="Calibri"/>
          <w:b/>
          <w:sz w:val="28"/>
          <w:szCs w:val="28"/>
        </w:rPr>
        <w:t>A DISCIPLINEI</w:t>
      </w:r>
    </w:p>
    <w:p w14:paraId="16E71824" w14:textId="77777777" w:rsidR="00C4385C" w:rsidRPr="00AB51F7" w:rsidRDefault="00C4385C" w:rsidP="00C4385C">
      <w:pPr>
        <w:rPr>
          <w:rFonts w:ascii="Calibri" w:hAnsi="Calibri" w:cs="Calibri"/>
          <w:b/>
          <w:sz w:val="20"/>
          <w:szCs w:val="20"/>
        </w:rPr>
      </w:pPr>
    </w:p>
    <w:p w14:paraId="48979124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0"/>
      </w:tblGrid>
      <w:tr w:rsidR="00E0255D" w:rsidRPr="00AB51F7" w14:paraId="5F99CFA1" w14:textId="77777777" w:rsidTr="00080D22">
        <w:tc>
          <w:tcPr>
            <w:tcW w:w="1907" w:type="pct"/>
            <w:vAlign w:val="center"/>
          </w:tcPr>
          <w:p w14:paraId="79A7E4F2" w14:textId="4F0814BD" w:rsidR="00E0255D" w:rsidRPr="00AB51F7" w:rsidRDefault="00E0255D" w:rsidP="00E0255D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Institu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ia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 superior</w:t>
            </w:r>
          </w:p>
        </w:tc>
        <w:tc>
          <w:tcPr>
            <w:tcW w:w="3093" w:type="pct"/>
            <w:vAlign w:val="center"/>
          </w:tcPr>
          <w:p w14:paraId="39071412" w14:textId="10F2A9D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Universitatea de Vest din Timi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oara</w:t>
            </w:r>
          </w:p>
        </w:tc>
      </w:tr>
      <w:tr w:rsidR="00E0255D" w:rsidRPr="00AB51F7" w14:paraId="09F1F378" w14:textId="77777777" w:rsidTr="00080D22">
        <w:tc>
          <w:tcPr>
            <w:tcW w:w="1907" w:type="pct"/>
            <w:vAlign w:val="center"/>
          </w:tcPr>
          <w:p w14:paraId="2ABF2C3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1.2 Facultatea / Departamentul</w:t>
            </w:r>
          </w:p>
        </w:tc>
        <w:tc>
          <w:tcPr>
            <w:tcW w:w="3093" w:type="pct"/>
            <w:vAlign w:val="center"/>
          </w:tcPr>
          <w:p w14:paraId="030FA322" w14:textId="629B1248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Psihologie și Științe ale Educației</w:t>
            </w:r>
          </w:p>
        </w:tc>
      </w:tr>
      <w:tr w:rsidR="00E0255D" w:rsidRPr="00AB51F7" w14:paraId="3E2ECC7F" w14:textId="77777777" w:rsidTr="00080D22">
        <w:tc>
          <w:tcPr>
            <w:tcW w:w="1907" w:type="pct"/>
            <w:vAlign w:val="center"/>
          </w:tcPr>
          <w:p w14:paraId="22160B3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1.3 Departamentul</w:t>
            </w:r>
          </w:p>
        </w:tc>
        <w:tc>
          <w:tcPr>
            <w:tcW w:w="3093" w:type="pct"/>
            <w:vAlign w:val="center"/>
          </w:tcPr>
          <w:p w14:paraId="42B894BC" w14:textId="7B6FE948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Științe ale Educației</w:t>
            </w:r>
          </w:p>
        </w:tc>
      </w:tr>
      <w:tr w:rsidR="00E0255D" w:rsidRPr="00AB51F7" w14:paraId="38E2999E" w14:textId="77777777" w:rsidTr="00080D22">
        <w:tc>
          <w:tcPr>
            <w:tcW w:w="1907" w:type="pct"/>
            <w:vAlign w:val="center"/>
          </w:tcPr>
          <w:p w14:paraId="2467FE5A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1.4 Domeniul de studii</w:t>
            </w:r>
          </w:p>
        </w:tc>
        <w:tc>
          <w:tcPr>
            <w:tcW w:w="3093" w:type="pct"/>
            <w:vAlign w:val="center"/>
          </w:tcPr>
          <w:p w14:paraId="449590D8" w14:textId="4FB39B75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Științe ale Educației</w:t>
            </w:r>
          </w:p>
        </w:tc>
      </w:tr>
      <w:tr w:rsidR="00E0255D" w:rsidRPr="00AB51F7" w14:paraId="7410FBFB" w14:textId="77777777" w:rsidTr="00080D22">
        <w:tc>
          <w:tcPr>
            <w:tcW w:w="1907" w:type="pct"/>
            <w:vAlign w:val="center"/>
          </w:tcPr>
          <w:p w14:paraId="682C127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1.5 Ciclul de studii</w:t>
            </w:r>
          </w:p>
        </w:tc>
        <w:tc>
          <w:tcPr>
            <w:tcW w:w="3093" w:type="pct"/>
            <w:vAlign w:val="center"/>
          </w:tcPr>
          <w:p w14:paraId="7DCE72A4" w14:textId="654B35DA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 xml:space="preserve">Masterat </w:t>
            </w:r>
          </w:p>
        </w:tc>
      </w:tr>
      <w:tr w:rsidR="00E0255D" w:rsidRPr="00AB51F7" w14:paraId="0BC03568" w14:textId="77777777" w:rsidTr="00080D22">
        <w:tc>
          <w:tcPr>
            <w:tcW w:w="1907" w:type="pct"/>
            <w:vAlign w:val="center"/>
          </w:tcPr>
          <w:p w14:paraId="4A9FB68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1.6 Programul de studii / Calificarea</w:t>
            </w:r>
          </w:p>
        </w:tc>
        <w:tc>
          <w:tcPr>
            <w:tcW w:w="3093" w:type="pct"/>
            <w:vAlign w:val="center"/>
          </w:tcPr>
          <w:p w14:paraId="6C296979" w14:textId="15700D94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Terapii specifice ale limbajului și comunicării</w:t>
            </w:r>
          </w:p>
        </w:tc>
      </w:tr>
    </w:tbl>
    <w:p w14:paraId="67CD805D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51C268B8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E0255D" w:rsidRPr="00AB51F7" w14:paraId="4013AFE0" w14:textId="77777777" w:rsidTr="00E0255D">
        <w:tc>
          <w:tcPr>
            <w:tcW w:w="3828" w:type="dxa"/>
            <w:gridSpan w:val="3"/>
          </w:tcPr>
          <w:p w14:paraId="2A383B21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18E572A8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Metode calitative în studiul limbajului</w:t>
            </w:r>
          </w:p>
        </w:tc>
      </w:tr>
      <w:tr w:rsidR="00E0255D" w:rsidRPr="00AB51F7" w14:paraId="4A61B8F8" w14:textId="77777777" w:rsidTr="00E0255D">
        <w:tc>
          <w:tcPr>
            <w:tcW w:w="3828" w:type="dxa"/>
            <w:gridSpan w:val="3"/>
          </w:tcPr>
          <w:p w14:paraId="4E4EEC75" w14:textId="73DF253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2.2 Titularul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ilor de curs</w:t>
            </w:r>
          </w:p>
        </w:tc>
        <w:tc>
          <w:tcPr>
            <w:tcW w:w="5561" w:type="dxa"/>
            <w:gridSpan w:val="6"/>
          </w:tcPr>
          <w:p w14:paraId="44D2144D" w14:textId="661470A4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Conf. univ. dr. Mihai Predescu</w:t>
            </w:r>
          </w:p>
        </w:tc>
      </w:tr>
      <w:tr w:rsidR="00E0255D" w:rsidRPr="00AB51F7" w14:paraId="18E3C119" w14:textId="77777777" w:rsidTr="00E0255D">
        <w:tc>
          <w:tcPr>
            <w:tcW w:w="3828" w:type="dxa"/>
            <w:gridSpan w:val="3"/>
          </w:tcPr>
          <w:p w14:paraId="2201EA9F" w14:textId="67BBE6E9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2.3 Titularul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ilor de seminar</w:t>
            </w:r>
          </w:p>
        </w:tc>
        <w:tc>
          <w:tcPr>
            <w:tcW w:w="5561" w:type="dxa"/>
            <w:gridSpan w:val="6"/>
          </w:tcPr>
          <w:p w14:paraId="3E929826" w14:textId="3F838319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Conf. univ. dr. Mihai Predescu</w:t>
            </w:r>
          </w:p>
        </w:tc>
      </w:tr>
      <w:tr w:rsidR="00E0255D" w:rsidRPr="00AB51F7" w14:paraId="2D85BC83" w14:textId="77777777" w:rsidTr="00C4385C">
        <w:tc>
          <w:tcPr>
            <w:tcW w:w="1843" w:type="dxa"/>
          </w:tcPr>
          <w:p w14:paraId="7473A70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33491B64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</w:t>
            </w:r>
          </w:p>
        </w:tc>
        <w:tc>
          <w:tcPr>
            <w:tcW w:w="1701" w:type="dxa"/>
            <w:gridSpan w:val="2"/>
          </w:tcPr>
          <w:p w14:paraId="50554F01" w14:textId="77777777" w:rsidR="00E0255D" w:rsidRPr="00AB51F7" w:rsidRDefault="00E0255D" w:rsidP="00080D22">
            <w:pPr>
              <w:pStyle w:val="NoSpacing"/>
              <w:spacing w:line="276" w:lineRule="auto"/>
              <w:ind w:right="-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16ACA5D8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1651" w:type="dxa"/>
          </w:tcPr>
          <w:p w14:paraId="5BBCC7D4" w14:textId="427A378A" w:rsidR="00E0255D" w:rsidRPr="00AB51F7" w:rsidRDefault="00C4385C" w:rsidP="00080D22">
            <w:pPr>
              <w:pStyle w:val="NoSpacing"/>
              <w:spacing w:line="276" w:lineRule="auto"/>
              <w:ind w:right="-108" w:hanging="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 </w:t>
            </w:r>
            <w:r w:rsidR="00E0255D" w:rsidRPr="00AB51F7">
              <w:rPr>
                <w:rFonts w:cs="Calibri"/>
                <w:lang w:val="ro-RO"/>
              </w:rPr>
              <w:t>2.6 Tipul de evaluare</w:t>
            </w:r>
          </w:p>
        </w:tc>
        <w:tc>
          <w:tcPr>
            <w:tcW w:w="591" w:type="dxa"/>
          </w:tcPr>
          <w:p w14:paraId="744AFE62" w14:textId="693BE180" w:rsidR="00E0255D" w:rsidRPr="00AB51F7" w:rsidRDefault="000A7066" w:rsidP="000A7066">
            <w:pPr>
              <w:pStyle w:val="NoSpacing"/>
              <w:spacing w:line="276" w:lineRule="auto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</w:t>
            </w:r>
            <w:r w:rsidR="00B81075" w:rsidRPr="00AB51F7">
              <w:rPr>
                <w:rStyle w:val="FootnoteReference"/>
                <w:rFonts w:cs="Calibri"/>
                <w:lang w:val="ro-RO"/>
              </w:rPr>
              <w:footnoteReference w:id="1"/>
            </w:r>
          </w:p>
        </w:tc>
        <w:tc>
          <w:tcPr>
            <w:tcW w:w="1839" w:type="dxa"/>
          </w:tcPr>
          <w:p w14:paraId="7C0DE4CB" w14:textId="77777777" w:rsidR="00E0255D" w:rsidRPr="00AB51F7" w:rsidRDefault="00E0255D" w:rsidP="00080D22">
            <w:pPr>
              <w:pStyle w:val="NoSpacing"/>
              <w:spacing w:line="276" w:lineRule="auto"/>
              <w:ind w:right="-108" w:hanging="42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3990FB87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cs="Calibri"/>
                <w:lang w:val="ro-RO"/>
              </w:rPr>
              <w:t>Ob</w:t>
            </w:r>
            <w:proofErr w:type="spellEnd"/>
          </w:p>
        </w:tc>
      </w:tr>
    </w:tbl>
    <w:p w14:paraId="7E9DBA76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04074F03" w14:textId="2409E91D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Timpul total estimat (ore pe semestru al activită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didactice)</w:t>
      </w:r>
      <w:r w:rsidR="00A80917" w:rsidRPr="00AB51F7">
        <w:rPr>
          <w:rStyle w:val="FootnoteReference"/>
          <w:rFonts w:ascii="Calibri" w:hAnsi="Calibri" w:cs="Calibri"/>
          <w:b/>
        </w:rPr>
        <w:footnoteReference w:id="2"/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73"/>
        <w:gridCol w:w="440"/>
        <w:gridCol w:w="295"/>
        <w:gridCol w:w="1685"/>
        <w:gridCol w:w="425"/>
        <w:gridCol w:w="2313"/>
        <w:gridCol w:w="524"/>
      </w:tblGrid>
      <w:tr w:rsidR="00E0255D" w:rsidRPr="00AB51F7" w14:paraId="5B1575BC" w14:textId="77777777" w:rsidTr="00802D13">
        <w:tc>
          <w:tcPr>
            <w:tcW w:w="3681" w:type="dxa"/>
          </w:tcPr>
          <w:p w14:paraId="276EC93C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3.1 Număr de ore pe săptămână</w:t>
            </w:r>
          </w:p>
        </w:tc>
        <w:tc>
          <w:tcPr>
            <w:tcW w:w="425" w:type="dxa"/>
          </w:tcPr>
          <w:p w14:paraId="602ABD8A" w14:textId="0A0E4F6D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1985" w:type="dxa"/>
            <w:gridSpan w:val="2"/>
          </w:tcPr>
          <w:p w14:paraId="62B6408E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3.2 curs</w:t>
            </w:r>
          </w:p>
        </w:tc>
        <w:tc>
          <w:tcPr>
            <w:tcW w:w="425" w:type="dxa"/>
          </w:tcPr>
          <w:p w14:paraId="04D7773C" w14:textId="6209B2DB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</w:t>
            </w:r>
          </w:p>
        </w:tc>
        <w:tc>
          <w:tcPr>
            <w:tcW w:w="2315" w:type="dxa"/>
          </w:tcPr>
          <w:p w14:paraId="5905DEA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513AE2A3" w14:textId="291F667C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</w:t>
            </w:r>
          </w:p>
        </w:tc>
      </w:tr>
      <w:tr w:rsidR="00E0255D" w:rsidRPr="00AB51F7" w14:paraId="1D8AE468" w14:textId="77777777" w:rsidTr="00802D13">
        <w:tc>
          <w:tcPr>
            <w:tcW w:w="3681" w:type="dxa"/>
          </w:tcPr>
          <w:p w14:paraId="61528410" w14:textId="5D90CB7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3.4 Total ore din planul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</w:t>
            </w:r>
          </w:p>
        </w:tc>
        <w:tc>
          <w:tcPr>
            <w:tcW w:w="425" w:type="dxa"/>
          </w:tcPr>
          <w:p w14:paraId="35A140B1" w14:textId="2D4B3708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28</w:t>
            </w:r>
          </w:p>
        </w:tc>
        <w:tc>
          <w:tcPr>
            <w:tcW w:w="1985" w:type="dxa"/>
            <w:gridSpan w:val="2"/>
          </w:tcPr>
          <w:p w14:paraId="063B88D7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3.5 curs</w:t>
            </w:r>
          </w:p>
        </w:tc>
        <w:tc>
          <w:tcPr>
            <w:tcW w:w="425" w:type="dxa"/>
          </w:tcPr>
          <w:p w14:paraId="34FD5EF9" w14:textId="398B04D3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</w:t>
            </w:r>
          </w:p>
        </w:tc>
        <w:tc>
          <w:tcPr>
            <w:tcW w:w="2315" w:type="dxa"/>
          </w:tcPr>
          <w:p w14:paraId="7731392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366A0D3E" w14:textId="2544E11B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</w:t>
            </w:r>
          </w:p>
        </w:tc>
      </w:tr>
      <w:tr w:rsidR="00E0255D" w:rsidRPr="00AB51F7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Distribu</w:t>
            </w:r>
            <w:r w:rsidR="00C4385C" w:rsidRPr="00AB51F7">
              <w:rPr>
                <w:rFonts w:cs="Calibri"/>
                <w:bCs/>
                <w:lang w:val="ro-RO"/>
              </w:rPr>
              <w:t>ț</w:t>
            </w:r>
            <w:r w:rsidRPr="00AB51F7">
              <w:rPr>
                <w:rFonts w:cs="Calibr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ore</w:t>
            </w:r>
          </w:p>
        </w:tc>
      </w:tr>
      <w:tr w:rsidR="00E0255D" w:rsidRPr="00AB51F7" w14:paraId="347FD4CB" w14:textId="77777777" w:rsidTr="00802D13">
        <w:tc>
          <w:tcPr>
            <w:tcW w:w="8831" w:type="dxa"/>
            <w:gridSpan w:val="6"/>
          </w:tcPr>
          <w:p w14:paraId="1EF5672F" w14:textId="254E03CD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Studiul după manual, suport de curs, bibliografie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noti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524" w:type="dxa"/>
          </w:tcPr>
          <w:p w14:paraId="47842B59" w14:textId="78D6D0C3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40</w:t>
            </w:r>
          </w:p>
        </w:tc>
      </w:tr>
      <w:tr w:rsidR="00E0255D" w:rsidRPr="00AB51F7" w14:paraId="7F2626AA" w14:textId="77777777" w:rsidTr="00802D13">
        <w:tc>
          <w:tcPr>
            <w:tcW w:w="8831" w:type="dxa"/>
            <w:gridSpan w:val="6"/>
          </w:tcPr>
          <w:p w14:paraId="271332F5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623A8906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40</w:t>
            </w:r>
          </w:p>
        </w:tc>
      </w:tr>
      <w:tr w:rsidR="00E0255D" w:rsidRPr="00AB51F7" w14:paraId="65980EF1" w14:textId="77777777" w:rsidTr="00802D13">
        <w:tc>
          <w:tcPr>
            <w:tcW w:w="8831" w:type="dxa"/>
            <w:gridSpan w:val="6"/>
          </w:tcPr>
          <w:p w14:paraId="75A63E4B" w14:textId="7CBFA16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Pregătire seminar</w:t>
            </w:r>
            <w:r w:rsidR="00C4385C" w:rsidRPr="00AB51F7">
              <w:rPr>
                <w:rFonts w:cs="Calibri"/>
                <w:lang w:val="ro-RO"/>
              </w:rPr>
              <w:t>e</w:t>
            </w:r>
            <w:r w:rsidRPr="00AB51F7">
              <w:rPr>
                <w:rFonts w:cs="Calibri"/>
                <w:lang w:val="ro-RO"/>
              </w:rPr>
              <w:t xml:space="preserve"> / laboratoare, teme, referate, portofolii 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>i eseuri</w:t>
            </w:r>
          </w:p>
        </w:tc>
        <w:tc>
          <w:tcPr>
            <w:tcW w:w="524" w:type="dxa"/>
          </w:tcPr>
          <w:p w14:paraId="05B0AAE0" w14:textId="0C724B45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15</w:t>
            </w:r>
          </w:p>
        </w:tc>
      </w:tr>
      <w:tr w:rsidR="00E0255D" w:rsidRPr="00AB51F7" w14:paraId="595F83C1" w14:textId="77777777" w:rsidTr="00802D13">
        <w:tc>
          <w:tcPr>
            <w:tcW w:w="8831" w:type="dxa"/>
            <w:gridSpan w:val="6"/>
          </w:tcPr>
          <w:p w14:paraId="15821CE7" w14:textId="06F4171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Tutorat</w:t>
            </w:r>
          </w:p>
        </w:tc>
        <w:tc>
          <w:tcPr>
            <w:tcW w:w="524" w:type="dxa"/>
          </w:tcPr>
          <w:p w14:paraId="3B9B8C3B" w14:textId="5AB463EF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</w:tr>
      <w:tr w:rsidR="00E0255D" w:rsidRPr="00AB51F7" w14:paraId="513FE437" w14:textId="77777777" w:rsidTr="00802D13">
        <w:tc>
          <w:tcPr>
            <w:tcW w:w="8831" w:type="dxa"/>
            <w:gridSpan w:val="6"/>
          </w:tcPr>
          <w:p w14:paraId="404E7887" w14:textId="1EBAEC31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Examinări</w:t>
            </w:r>
            <w:r w:rsidR="00A80917" w:rsidRPr="00AB51F7">
              <w:rPr>
                <w:rStyle w:val="FootnoteReference"/>
                <w:rFonts w:cs="Calibri"/>
                <w:lang w:val="ro-RO"/>
              </w:rPr>
              <w:footnoteReference w:id="3"/>
            </w:r>
          </w:p>
        </w:tc>
        <w:tc>
          <w:tcPr>
            <w:tcW w:w="524" w:type="dxa"/>
          </w:tcPr>
          <w:p w14:paraId="1D729EB9" w14:textId="507CB18E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</w:tr>
      <w:tr w:rsidR="00E0255D" w:rsidRPr="00AB51F7" w14:paraId="27036078" w14:textId="77777777" w:rsidTr="00802D13">
        <w:tc>
          <w:tcPr>
            <w:tcW w:w="8831" w:type="dxa"/>
            <w:gridSpan w:val="6"/>
          </w:tcPr>
          <w:p w14:paraId="1B22F6FD" w14:textId="4AAE2225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Alte activită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i</w:t>
            </w:r>
          </w:p>
        </w:tc>
        <w:tc>
          <w:tcPr>
            <w:tcW w:w="524" w:type="dxa"/>
          </w:tcPr>
          <w:p w14:paraId="2769F5B1" w14:textId="6D76A474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601F6F7A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79894EA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3.7 Total ore studiu individual</w:t>
            </w:r>
          </w:p>
        </w:tc>
        <w:tc>
          <w:tcPr>
            <w:tcW w:w="721" w:type="dxa"/>
            <w:gridSpan w:val="2"/>
          </w:tcPr>
          <w:p w14:paraId="4395AD20" w14:textId="0943C96F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97</w:t>
            </w:r>
          </w:p>
        </w:tc>
      </w:tr>
      <w:tr w:rsidR="00E0255D" w:rsidRPr="00AB51F7" w14:paraId="0E0E0360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310486C5" w14:textId="319470E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3.8 Total ore pe semestru</w:t>
            </w:r>
            <w:r w:rsidR="00A80917" w:rsidRPr="00AB51F7">
              <w:rPr>
                <w:rStyle w:val="FootnoteReference"/>
                <w:rFonts w:cs="Calibri"/>
                <w:bCs/>
                <w:lang w:val="ro-RO"/>
              </w:rPr>
              <w:footnoteReference w:id="4"/>
            </w:r>
          </w:p>
        </w:tc>
        <w:tc>
          <w:tcPr>
            <w:tcW w:w="721" w:type="dxa"/>
            <w:gridSpan w:val="2"/>
          </w:tcPr>
          <w:p w14:paraId="15B2F92D" w14:textId="4A7047BB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102</w:t>
            </w:r>
          </w:p>
        </w:tc>
      </w:tr>
      <w:tr w:rsidR="00E0255D" w:rsidRPr="00AB51F7" w14:paraId="0543F2FB" w14:textId="77777777" w:rsidTr="00802D13">
        <w:trPr>
          <w:gridAfter w:val="4"/>
          <w:wAfter w:w="4953" w:type="dxa"/>
        </w:trPr>
        <w:tc>
          <w:tcPr>
            <w:tcW w:w="3681" w:type="dxa"/>
          </w:tcPr>
          <w:p w14:paraId="4AA42D0D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3.9 Numărul de credite</w:t>
            </w:r>
          </w:p>
        </w:tc>
        <w:tc>
          <w:tcPr>
            <w:tcW w:w="721" w:type="dxa"/>
            <w:gridSpan w:val="2"/>
          </w:tcPr>
          <w:p w14:paraId="176127E3" w14:textId="5E7C831A" w:rsidR="00E0255D" w:rsidRPr="00AB51F7" w:rsidRDefault="00B64D1C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5</w:t>
            </w:r>
          </w:p>
        </w:tc>
      </w:tr>
    </w:tbl>
    <w:p w14:paraId="2AFF86C3" w14:textId="77777777" w:rsidR="00C4385C" w:rsidRPr="00AB51F7" w:rsidRDefault="00C4385C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ACD2D8D" w14:textId="30F46626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Precondi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E0255D" w:rsidRPr="00AB51F7" w14:paraId="3623956B" w14:textId="77777777" w:rsidTr="00E0255D">
        <w:tc>
          <w:tcPr>
            <w:tcW w:w="1985" w:type="dxa"/>
          </w:tcPr>
          <w:p w14:paraId="4C592DB3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143AFDB4" w14:textId="77777777" w:rsidR="00E0255D" w:rsidRPr="00AB51F7" w:rsidRDefault="00E0255D" w:rsidP="00E0255D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</w:p>
        </w:tc>
      </w:tr>
      <w:tr w:rsidR="00E0255D" w:rsidRPr="00AB51F7" w14:paraId="0C24B7B9" w14:textId="77777777" w:rsidTr="00E0255D">
        <w:tc>
          <w:tcPr>
            <w:tcW w:w="1985" w:type="dxa"/>
          </w:tcPr>
          <w:p w14:paraId="0E27F819" w14:textId="140AA50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4.2 de competen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e</w:t>
            </w:r>
          </w:p>
        </w:tc>
        <w:tc>
          <w:tcPr>
            <w:tcW w:w="7404" w:type="dxa"/>
          </w:tcPr>
          <w:p w14:paraId="2E65A2D6" w14:textId="77777777" w:rsidR="00E0255D" w:rsidRPr="00AB51F7" w:rsidRDefault="00E0255D" w:rsidP="00E0255D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cs="Calibri"/>
                <w:lang w:val="ro-RO"/>
              </w:rPr>
            </w:pPr>
          </w:p>
        </w:tc>
      </w:tr>
    </w:tbl>
    <w:p w14:paraId="778D68D2" w14:textId="77777777" w:rsidR="009073AF" w:rsidRPr="00AB51F7" w:rsidRDefault="009073AF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77A8EEB9" w14:textId="2BBDA049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AB51F7" w14:paraId="2C5D8739" w14:textId="77777777" w:rsidTr="00802D13">
        <w:tc>
          <w:tcPr>
            <w:tcW w:w="4565" w:type="dxa"/>
          </w:tcPr>
          <w:p w14:paraId="26DB2A17" w14:textId="7EFC29E3" w:rsidR="00E0255D" w:rsidRPr="00AB51F7" w:rsidRDefault="00E0255D" w:rsidP="00080D2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5.1 de desfă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 xml:space="preserve">urare a </w:t>
            </w:r>
            <w:r w:rsidR="00802D13" w:rsidRPr="00AB51F7">
              <w:rPr>
                <w:rFonts w:cs="Calibr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6ADFF241" w14:textId="3177C442" w:rsidR="00E0255D" w:rsidRPr="00AB51F7" w:rsidRDefault="00E0255D" w:rsidP="00E0255D">
            <w:pPr>
              <w:pStyle w:val="NoSpacing"/>
              <w:numPr>
                <w:ilvl w:val="0"/>
                <w:numId w:val="28"/>
              </w:numPr>
              <w:spacing w:line="360" w:lineRule="auto"/>
              <w:ind w:hanging="686"/>
              <w:rPr>
                <w:rFonts w:cs="Calibri"/>
                <w:lang w:val="ro-RO"/>
              </w:rPr>
            </w:pPr>
          </w:p>
        </w:tc>
      </w:tr>
      <w:tr w:rsidR="00802D13" w:rsidRPr="00AB51F7" w14:paraId="12F774A5" w14:textId="77777777" w:rsidTr="00802D13">
        <w:tc>
          <w:tcPr>
            <w:tcW w:w="4565" w:type="dxa"/>
          </w:tcPr>
          <w:p w14:paraId="7D3A976E" w14:textId="094647EB" w:rsidR="00802D13" w:rsidRPr="00AB51F7" w:rsidRDefault="00802D13" w:rsidP="00802D13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5.2 de desfășurare a seminarului / laboratorului</w:t>
            </w:r>
          </w:p>
        </w:tc>
        <w:tc>
          <w:tcPr>
            <w:tcW w:w="4824" w:type="dxa"/>
          </w:tcPr>
          <w:p w14:paraId="4BD0591C" w14:textId="77777777" w:rsidR="00802D13" w:rsidRPr="00AB51F7" w:rsidRDefault="00802D13" w:rsidP="00802D13">
            <w:pPr>
              <w:pStyle w:val="NoSpacing"/>
              <w:numPr>
                <w:ilvl w:val="0"/>
                <w:numId w:val="28"/>
              </w:numPr>
              <w:spacing w:line="360" w:lineRule="auto"/>
              <w:ind w:hanging="686"/>
              <w:rPr>
                <w:rFonts w:cs="Calibri"/>
                <w:lang w:val="ro-RO"/>
              </w:rPr>
            </w:pPr>
          </w:p>
        </w:tc>
      </w:tr>
    </w:tbl>
    <w:p w14:paraId="7FA3D1A2" w14:textId="77777777" w:rsidR="00802D13" w:rsidRPr="00AB51F7" w:rsidRDefault="00802D13" w:rsidP="00802D13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E28F80F" w14:textId="6466CB5E" w:rsidR="00E0255D" w:rsidRPr="00AB51F7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</w:tblGrid>
      <w:tr w:rsidR="00E0255D" w:rsidRPr="00AB51F7" w14:paraId="76694619" w14:textId="77777777" w:rsidTr="00C94D71">
        <w:trPr>
          <w:cantSplit/>
          <w:trHeight w:val="890"/>
        </w:trPr>
        <w:tc>
          <w:tcPr>
            <w:tcW w:w="993" w:type="dxa"/>
            <w:vAlign w:val="center"/>
          </w:tcPr>
          <w:p w14:paraId="44C132C9" w14:textId="30F06B5E" w:rsidR="00E0255D" w:rsidRPr="00AB51F7" w:rsidRDefault="00C94D71" w:rsidP="00C94D71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Cunoștințe</w:t>
            </w:r>
          </w:p>
        </w:tc>
        <w:tc>
          <w:tcPr>
            <w:tcW w:w="8396" w:type="dxa"/>
          </w:tcPr>
          <w:p w14:paraId="35246497" w14:textId="23ADA539" w:rsidR="007F16D4" w:rsidRPr="007F16D4" w:rsidRDefault="007F16D4" w:rsidP="007F16D4">
            <w:pPr>
              <w:pStyle w:val="p1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7F16D4">
              <w:rPr>
                <w:rFonts w:asciiTheme="minorHAnsi" w:hAnsiTheme="minorHAnsi" w:cstheme="minorHAnsi"/>
                <w:sz w:val="22"/>
                <w:szCs w:val="22"/>
              </w:rPr>
              <w:t>TSLCRC1. Să cunoască și să analizeze critic metode, tehnici și procedee de evaluare 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</w:t>
            </w:r>
            <w:r w:rsidRPr="007F16D4">
              <w:rPr>
                <w:rFonts w:asciiTheme="minorHAnsi" w:hAnsiTheme="minorHAnsi" w:cstheme="minorHAnsi"/>
                <w:sz w:val="22"/>
                <w:szCs w:val="22"/>
              </w:rPr>
              <w:t>imbajului, bazate pe dezvoltări tehnice și teoretice actuale;</w:t>
            </w:r>
          </w:p>
          <w:p w14:paraId="52C7F505" w14:textId="57A83BB2" w:rsidR="007F16D4" w:rsidRPr="007F16D4" w:rsidRDefault="007F16D4" w:rsidP="007F16D4">
            <w:pPr>
              <w:pStyle w:val="p1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7F16D4">
              <w:rPr>
                <w:rFonts w:asciiTheme="minorHAnsi" w:hAnsiTheme="minorHAnsi" w:cstheme="minorHAnsi"/>
                <w:sz w:val="22"/>
                <w:szCs w:val="22"/>
              </w:rPr>
              <w:t>TSLCRC2. Să argumenteze alegerile metodologice făcute în selectarea și aplicarea celor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16D4">
              <w:rPr>
                <w:rFonts w:asciiTheme="minorHAnsi" w:hAnsiTheme="minorHAnsi" w:cstheme="minorHAnsi"/>
                <w:sz w:val="22"/>
                <w:szCs w:val="22"/>
              </w:rPr>
              <w:t>mai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16D4">
              <w:rPr>
                <w:rFonts w:asciiTheme="minorHAnsi" w:hAnsiTheme="minorHAnsi" w:cstheme="minorHAnsi"/>
                <w:sz w:val="22"/>
                <w:szCs w:val="22"/>
              </w:rPr>
              <w:t>actuale teorii din domeniul terapiei limbajului și a comunicării;</w:t>
            </w:r>
          </w:p>
          <w:p w14:paraId="489E27CA" w14:textId="22B5C5F5" w:rsidR="00E0255D" w:rsidRPr="007F16D4" w:rsidRDefault="007F16D4" w:rsidP="007F16D4">
            <w:pPr>
              <w:pStyle w:val="p1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7F16D4">
              <w:rPr>
                <w:rFonts w:asciiTheme="minorHAnsi" w:hAnsiTheme="minorHAnsi" w:cstheme="minorHAnsi"/>
                <w:sz w:val="22"/>
                <w:szCs w:val="22"/>
              </w:rPr>
              <w:t>TSLCRC3. Să aleagă (diferențieze) cele mai potrivite soluții met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odologice </w:t>
            </w:r>
            <w:r w:rsidRPr="007F16D4">
              <w:rPr>
                <w:rFonts w:asciiTheme="minorHAnsi" w:hAnsiTheme="minorHAnsi" w:cstheme="minorHAnsi"/>
                <w:sz w:val="22"/>
                <w:szCs w:val="22"/>
              </w:rPr>
              <w:t>TSLCRC6. Să dețină cunoștințe avansate de metodologia cercetării educaționale.</w:t>
            </w:r>
          </w:p>
        </w:tc>
      </w:tr>
      <w:tr w:rsidR="00E0255D" w:rsidRPr="00AB51F7" w14:paraId="5C767D8B" w14:textId="77777777" w:rsidTr="00C94D71">
        <w:trPr>
          <w:cantSplit/>
          <w:trHeight w:val="831"/>
        </w:trPr>
        <w:tc>
          <w:tcPr>
            <w:tcW w:w="993" w:type="dxa"/>
            <w:vAlign w:val="center"/>
          </w:tcPr>
          <w:p w14:paraId="3FB3257E" w14:textId="3557E77D" w:rsidR="00E0255D" w:rsidRPr="00AB51F7" w:rsidRDefault="00C94D71" w:rsidP="00C94D71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Abilități</w:t>
            </w:r>
          </w:p>
        </w:tc>
        <w:tc>
          <w:tcPr>
            <w:tcW w:w="8396" w:type="dxa"/>
          </w:tcPr>
          <w:p w14:paraId="2CFE41C6" w14:textId="7817E9AB" w:rsidR="007F16D4" w:rsidRPr="007F16D4" w:rsidRDefault="007F16D4" w:rsidP="007F16D4">
            <w:pPr>
              <w:pStyle w:val="p1"/>
              <w:rPr>
                <w:rFonts w:asciiTheme="minorHAnsi" w:hAnsiTheme="minorHAnsi" w:cstheme="minorHAnsi"/>
                <w:sz w:val="22"/>
                <w:szCs w:val="22"/>
              </w:rPr>
            </w:pPr>
            <w:r w:rsidRPr="007F16D4">
              <w:rPr>
                <w:rFonts w:asciiTheme="minorHAnsi" w:hAnsiTheme="minorHAnsi" w:cstheme="minorHAnsi"/>
                <w:sz w:val="22"/>
                <w:szCs w:val="22"/>
              </w:rPr>
              <w:t>TSLCRA6. Să implementeze programe de intervenție logopedică, școlară sau clinică,</w:t>
            </w:r>
          </w:p>
          <w:p w14:paraId="312E1C7A" w14:textId="77777777" w:rsidR="007F16D4" w:rsidRPr="007F16D4" w:rsidRDefault="007F16D4" w:rsidP="007F16D4">
            <w:pPr>
              <w:pStyle w:val="p1"/>
              <w:rPr>
                <w:rFonts w:asciiTheme="minorHAnsi" w:hAnsiTheme="minorHAnsi" w:cstheme="minorHAnsi"/>
                <w:sz w:val="22"/>
                <w:szCs w:val="22"/>
              </w:rPr>
            </w:pPr>
            <w:r w:rsidRPr="007F16D4">
              <w:rPr>
                <w:rFonts w:asciiTheme="minorHAnsi" w:hAnsiTheme="minorHAnsi" w:cstheme="minorHAnsi"/>
                <w:sz w:val="22"/>
                <w:szCs w:val="22"/>
              </w:rPr>
              <w:t>bazate pe tehnici de lucru și protocoale de intervenție validate științific;</w:t>
            </w:r>
          </w:p>
          <w:p w14:paraId="3A62AAA2" w14:textId="51073C1A" w:rsidR="007F16D4" w:rsidRPr="007F16D4" w:rsidRDefault="007F16D4" w:rsidP="007F16D4">
            <w:pPr>
              <w:pStyle w:val="p1"/>
              <w:rPr>
                <w:rFonts w:asciiTheme="minorHAnsi" w:hAnsiTheme="minorHAnsi" w:cstheme="minorHAnsi"/>
                <w:sz w:val="22"/>
                <w:szCs w:val="22"/>
              </w:rPr>
            </w:pPr>
            <w:r w:rsidRPr="007F16D4">
              <w:rPr>
                <w:rFonts w:asciiTheme="minorHAnsi" w:hAnsiTheme="minorHAnsi" w:cstheme="minorHAnsi"/>
                <w:sz w:val="22"/>
                <w:szCs w:val="22"/>
              </w:rPr>
              <w:t>TSLCRA11. Să realizeze cercetări educaționale și clinice cu rezultate transferabile în</w:t>
            </w:r>
          </w:p>
          <w:p w14:paraId="7638D49A" w14:textId="77777777" w:rsidR="007F16D4" w:rsidRPr="007F16D4" w:rsidRDefault="007F16D4" w:rsidP="007F16D4">
            <w:pPr>
              <w:pStyle w:val="p1"/>
              <w:rPr>
                <w:rFonts w:asciiTheme="minorHAnsi" w:hAnsiTheme="minorHAnsi" w:cstheme="minorHAnsi"/>
                <w:sz w:val="22"/>
                <w:szCs w:val="22"/>
              </w:rPr>
            </w:pPr>
            <w:r w:rsidRPr="007F16D4">
              <w:rPr>
                <w:rFonts w:asciiTheme="minorHAnsi" w:hAnsiTheme="minorHAnsi" w:cstheme="minorHAnsi"/>
                <w:sz w:val="22"/>
                <w:szCs w:val="22"/>
              </w:rPr>
              <w:t>comunitatea școlară;</w:t>
            </w:r>
          </w:p>
          <w:p w14:paraId="2F1C495B" w14:textId="0C99AF11" w:rsidR="007F16D4" w:rsidRPr="007F16D4" w:rsidRDefault="007F16D4" w:rsidP="007F16D4">
            <w:pPr>
              <w:pStyle w:val="p1"/>
              <w:rPr>
                <w:rFonts w:asciiTheme="minorHAnsi" w:hAnsiTheme="minorHAnsi" w:cstheme="minorHAnsi"/>
                <w:sz w:val="22"/>
                <w:szCs w:val="22"/>
              </w:rPr>
            </w:pPr>
            <w:r w:rsidRPr="007F16D4">
              <w:rPr>
                <w:rFonts w:asciiTheme="minorHAnsi" w:hAnsiTheme="minorHAnsi" w:cstheme="minorHAnsi"/>
                <w:sz w:val="22"/>
                <w:szCs w:val="22"/>
              </w:rPr>
              <w:t xml:space="preserve">TSLCRA12. </w:t>
            </w:r>
            <w:r w:rsidRPr="007F16D4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7F16D4">
              <w:rPr>
                <w:rFonts w:asciiTheme="minorHAnsi" w:hAnsiTheme="minorHAnsi" w:cstheme="minorHAnsi"/>
                <w:sz w:val="22"/>
                <w:szCs w:val="22"/>
              </w:rPr>
              <w:t>ă probeze eficiența intervențiilor educaționale și terapeutice prin cercetări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7F16D4">
              <w:rPr>
                <w:rFonts w:asciiTheme="minorHAnsi" w:hAnsiTheme="minorHAnsi" w:cstheme="minorHAnsi"/>
                <w:sz w:val="22"/>
                <w:szCs w:val="22"/>
              </w:rPr>
              <w:t>empirice.</w:t>
            </w:r>
          </w:p>
          <w:p w14:paraId="7D410A48" w14:textId="6B36FB60" w:rsidR="007F16D4" w:rsidRPr="007F16D4" w:rsidRDefault="007F16D4" w:rsidP="007F16D4">
            <w:pPr>
              <w:pStyle w:val="p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A3295C" w14:textId="5AB0F1D0" w:rsidR="00E0255D" w:rsidRPr="007F16D4" w:rsidRDefault="00E0255D" w:rsidP="00752E1C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4D71" w:rsidRPr="00AB51F7" w14:paraId="71758DDA" w14:textId="77777777" w:rsidTr="00C94D71">
        <w:trPr>
          <w:cantSplit/>
          <w:trHeight w:val="984"/>
        </w:trPr>
        <w:tc>
          <w:tcPr>
            <w:tcW w:w="993" w:type="dxa"/>
            <w:vAlign w:val="center"/>
          </w:tcPr>
          <w:p w14:paraId="5F0C5E8F" w14:textId="26E93F51" w:rsidR="00C94D71" w:rsidRPr="00AB51F7" w:rsidRDefault="00C94D71" w:rsidP="00C94D71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Responsabilitate și autonomie</w:t>
            </w:r>
          </w:p>
        </w:tc>
        <w:tc>
          <w:tcPr>
            <w:tcW w:w="8396" w:type="dxa"/>
          </w:tcPr>
          <w:p w14:paraId="5F083CBB" w14:textId="77777777" w:rsidR="007F16D4" w:rsidRPr="007F16D4" w:rsidRDefault="007F16D4" w:rsidP="007F16D4">
            <w:pPr>
              <w:pStyle w:val="p1"/>
              <w:rPr>
                <w:rFonts w:asciiTheme="minorHAnsi" w:hAnsiTheme="minorHAnsi" w:cstheme="minorHAnsi"/>
                <w:sz w:val="22"/>
                <w:szCs w:val="22"/>
              </w:rPr>
            </w:pPr>
            <w:r w:rsidRPr="007F16D4">
              <w:rPr>
                <w:rFonts w:asciiTheme="minorHAnsi" w:hAnsiTheme="minorHAnsi" w:cstheme="minorHAnsi"/>
                <w:sz w:val="22"/>
                <w:szCs w:val="22"/>
              </w:rPr>
              <w:t>TSLCRAR3. Să gestioneze eficient și etic situațiile de risc care pot apărea în cadrul</w:t>
            </w:r>
          </w:p>
          <w:p w14:paraId="5A0ECD0A" w14:textId="77777777" w:rsidR="007F16D4" w:rsidRPr="007F16D4" w:rsidRDefault="007F16D4" w:rsidP="007F16D4">
            <w:pPr>
              <w:pStyle w:val="p1"/>
              <w:rPr>
                <w:rFonts w:asciiTheme="minorHAnsi" w:hAnsiTheme="minorHAnsi" w:cstheme="minorHAnsi"/>
                <w:sz w:val="22"/>
                <w:szCs w:val="22"/>
              </w:rPr>
            </w:pPr>
            <w:r w:rsidRPr="007F16D4">
              <w:rPr>
                <w:rFonts w:asciiTheme="minorHAnsi" w:hAnsiTheme="minorHAnsi" w:cstheme="minorHAnsi"/>
                <w:sz w:val="22"/>
                <w:szCs w:val="22"/>
              </w:rPr>
              <w:t>terapiei limbajului și comunicării;</w:t>
            </w:r>
          </w:p>
          <w:p w14:paraId="04DCE32F" w14:textId="3A401378" w:rsidR="007F16D4" w:rsidRPr="007F16D4" w:rsidRDefault="007F16D4" w:rsidP="007F16D4">
            <w:pPr>
              <w:pStyle w:val="p1"/>
              <w:rPr>
                <w:rFonts w:asciiTheme="minorHAnsi" w:hAnsiTheme="minorHAnsi" w:cstheme="minorHAnsi"/>
                <w:sz w:val="22"/>
                <w:szCs w:val="22"/>
              </w:rPr>
            </w:pPr>
            <w:r w:rsidRPr="007F16D4">
              <w:rPr>
                <w:rFonts w:asciiTheme="minorHAnsi" w:hAnsiTheme="minorHAnsi" w:cstheme="minorHAnsi"/>
                <w:sz w:val="22"/>
                <w:szCs w:val="22"/>
              </w:rPr>
              <w:t>TSLCRAR4. Să fie responsabil pentru deciziile și acțiunile de intervenție terapeutică</w:t>
            </w:r>
          </w:p>
          <w:p w14:paraId="290440CA" w14:textId="77777777" w:rsidR="007F16D4" w:rsidRPr="007F16D4" w:rsidRDefault="007F16D4" w:rsidP="007F16D4">
            <w:pPr>
              <w:pStyle w:val="p1"/>
              <w:rPr>
                <w:rFonts w:asciiTheme="minorHAnsi" w:hAnsiTheme="minorHAnsi" w:cstheme="minorHAnsi"/>
                <w:sz w:val="22"/>
                <w:szCs w:val="22"/>
              </w:rPr>
            </w:pPr>
            <w:r w:rsidRPr="007F16D4">
              <w:rPr>
                <w:rFonts w:asciiTheme="minorHAnsi" w:hAnsiTheme="minorHAnsi" w:cstheme="minorHAnsi"/>
                <w:sz w:val="22"/>
                <w:szCs w:val="22"/>
              </w:rPr>
              <w:t>realizate, prin conștie</w:t>
            </w:r>
          </w:p>
          <w:p w14:paraId="2A1EB39F" w14:textId="77777777" w:rsidR="007F16D4" w:rsidRPr="007F16D4" w:rsidRDefault="007F16D4" w:rsidP="007F16D4">
            <w:pPr>
              <w:pStyle w:val="p1"/>
              <w:rPr>
                <w:rFonts w:asciiTheme="minorHAnsi" w:hAnsiTheme="minorHAnsi" w:cstheme="minorHAnsi"/>
                <w:sz w:val="22"/>
                <w:szCs w:val="22"/>
              </w:rPr>
            </w:pPr>
            <w:r w:rsidRPr="007F16D4">
              <w:rPr>
                <w:rFonts w:asciiTheme="minorHAnsi" w:hAnsiTheme="minorHAnsi" w:cstheme="minorHAnsi"/>
                <w:sz w:val="22"/>
                <w:szCs w:val="22"/>
              </w:rPr>
              <w:t>TSLCRAR6. Să respecte etica cercetării clinice și educaționale.</w:t>
            </w:r>
          </w:p>
          <w:p w14:paraId="78946F0F" w14:textId="77777777" w:rsidR="00C94D71" w:rsidRPr="007F16D4" w:rsidRDefault="00C94D71" w:rsidP="00752E1C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0140982" w14:textId="77777777" w:rsidR="00C4385C" w:rsidRPr="00AB51F7" w:rsidRDefault="00C4385C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3A74C04" w14:textId="6D386162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</w:t>
      </w:r>
    </w:p>
    <w:p w14:paraId="4F6054A8" w14:textId="214926EC" w:rsidR="00AB51F7" w:rsidRPr="00AB51F7" w:rsidRDefault="00AB51F7" w:rsidP="00AB51F7">
      <w:pPr>
        <w:spacing w:line="276" w:lineRule="auto"/>
        <w:ind w:left="714"/>
        <w:jc w:val="both"/>
        <w:rPr>
          <w:rFonts w:ascii="Calibri" w:hAnsi="Calibri" w:cs="Calibri"/>
          <w:bCs/>
          <w:sz w:val="22"/>
          <w:szCs w:val="22"/>
        </w:rPr>
      </w:pPr>
      <w:r w:rsidRPr="00AB51F7">
        <w:rPr>
          <w:rFonts w:ascii="Calibri" w:hAnsi="Calibri" w:cs="Calibri"/>
          <w:bCs/>
          <w:sz w:val="22"/>
          <w:szCs w:val="22"/>
        </w:rPr>
        <w:t xml:space="preserve">Platforma prin care pot fi accesate suportul de curs în format electronic și alte resurse de învățare/bibliografice: </w:t>
      </w:r>
      <w:r w:rsidR="007F16D4">
        <w:rPr>
          <w:rFonts w:ascii="Calibri" w:hAnsi="Calibri" w:cs="Calibri"/>
          <w:bCs/>
          <w:sz w:val="22"/>
          <w:szCs w:val="22"/>
        </w:rPr>
        <w:t xml:space="preserve">Google </w:t>
      </w:r>
      <w:proofErr w:type="spellStart"/>
      <w:r w:rsidR="007F16D4">
        <w:rPr>
          <w:rFonts w:ascii="Calibri" w:hAnsi="Calibri" w:cs="Calibri"/>
          <w:bCs/>
          <w:sz w:val="22"/>
          <w:szCs w:val="22"/>
        </w:rPr>
        <w:t>Clasroom</w:t>
      </w:r>
      <w:proofErr w:type="spellEnd"/>
    </w:p>
    <w:p w14:paraId="7C7CF009" w14:textId="77777777" w:rsidR="00AB51F7" w:rsidRPr="00AB51F7" w:rsidRDefault="00AB51F7" w:rsidP="00AB51F7">
      <w:pPr>
        <w:spacing w:line="276" w:lineRule="auto"/>
        <w:ind w:left="714"/>
        <w:jc w:val="both"/>
        <w:rPr>
          <w:rFonts w:ascii="Calibri" w:hAnsi="Calibri" w:cs="Calibri"/>
          <w:bCs/>
          <w:sz w:val="20"/>
          <w:szCs w:val="20"/>
        </w:rPr>
      </w:pPr>
    </w:p>
    <w:tbl>
      <w:tblPr>
        <w:tblW w:w="938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28"/>
        <w:gridCol w:w="3128"/>
        <w:gridCol w:w="3129"/>
      </w:tblGrid>
      <w:tr w:rsidR="00802D13" w:rsidRPr="00AB51F7" w14:paraId="65C2680D" w14:textId="77777777" w:rsidTr="00B05C0F">
        <w:tc>
          <w:tcPr>
            <w:tcW w:w="3128" w:type="dxa"/>
          </w:tcPr>
          <w:p w14:paraId="460E7C72" w14:textId="331022F4" w:rsidR="00802D13" w:rsidRPr="00B64D1C" w:rsidRDefault="00B66D4A" w:rsidP="00B64D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="00802D13" w:rsidRPr="00B64D1C">
              <w:rPr>
                <w:rFonts w:asciiTheme="minorHAnsi" w:hAnsiTheme="minorHAnsi" w:cstheme="minorHAnsi"/>
                <w:sz w:val="22"/>
                <w:szCs w:val="22"/>
              </w:rPr>
              <w:t>.1 Curs</w:t>
            </w:r>
          </w:p>
        </w:tc>
        <w:tc>
          <w:tcPr>
            <w:tcW w:w="3128" w:type="dxa"/>
          </w:tcPr>
          <w:p w14:paraId="34C90944" w14:textId="026D1C96" w:rsidR="00802D13" w:rsidRPr="00AB51F7" w:rsidRDefault="00802D13" w:rsidP="00B64D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Metode de predare</w:t>
            </w:r>
          </w:p>
        </w:tc>
        <w:tc>
          <w:tcPr>
            <w:tcW w:w="3129" w:type="dxa"/>
          </w:tcPr>
          <w:p w14:paraId="241C1E48" w14:textId="6EDECD3B" w:rsidR="00802D13" w:rsidRPr="00AB51F7" w:rsidRDefault="00802D13" w:rsidP="00B64D1C">
            <w:pPr>
              <w:rPr>
                <w:rFonts w:ascii="Calibri" w:hAnsi="Calibri" w:cs="Calibri"/>
                <w:sz w:val="22"/>
                <w:szCs w:val="22"/>
              </w:rPr>
            </w:pPr>
            <w:r w:rsidRPr="00AB51F7">
              <w:rPr>
                <w:rFonts w:ascii="Calibri" w:hAnsi="Calibri" w:cs="Calibri"/>
                <w:sz w:val="22"/>
                <w:szCs w:val="22"/>
              </w:rPr>
              <w:t>Observații</w:t>
            </w:r>
          </w:p>
        </w:tc>
      </w:tr>
      <w:tr w:rsidR="00802D13" w:rsidRPr="00AB51F7" w14:paraId="668108F7" w14:textId="77777777" w:rsidTr="00B05C0F">
        <w:tc>
          <w:tcPr>
            <w:tcW w:w="3128" w:type="dxa"/>
          </w:tcPr>
          <w:p w14:paraId="6E2E5AF3" w14:textId="77777777" w:rsidR="00B64D1C" w:rsidRDefault="00B64D1C" w:rsidP="00B64D1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Introducere în cercetarea calitativă în terapia limbajului</w:t>
            </w:r>
          </w:p>
          <w:p w14:paraId="7ABBE449" w14:textId="7362C29C" w:rsidR="00B64D1C" w:rsidRPr="00B64D1C" w:rsidRDefault="00B64D1C" w:rsidP="00B64D1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Rolul cercetării în practica logopedic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Diferențe între cercetarea calitativă și cantitativă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8" w:type="dxa"/>
          </w:tcPr>
          <w:p w14:paraId="1531B178" w14:textId="77777777" w:rsidR="00802D13" w:rsidRPr="00AB51F7" w:rsidRDefault="00802D13" w:rsidP="00B64D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364CB042" w14:textId="77777777" w:rsid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[b]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Butaru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gram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L.(</w:t>
            </w:r>
            <w:proofErr w:type="gram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2015).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proofErr w:type="spellStart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Introducere</w:t>
            </w:r>
            <w:proofErr w:type="spellEnd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în</w:t>
            </w:r>
            <w:proofErr w:type="spellEnd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metodologia</w:t>
            </w:r>
            <w:proofErr w:type="spellEnd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cercetării</w:t>
            </w:r>
            <w:proofErr w:type="spellEnd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calitative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C1AD7A2" w14:textId="77777777" w:rsid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[b]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Galilee Research Project. (2023).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ABC of research methods: Qualitative and mixed methods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E720044" w14:textId="0A694418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RO" w:eastAsia="en-GB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[s]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Skeat, J., &amp; Perry, A. (2008).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Grounded theory as a method for research in speech and language therapy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802D13" w:rsidRPr="00AB51F7" w14:paraId="67C8F17B" w14:textId="77777777" w:rsidTr="00B05C0F">
        <w:tc>
          <w:tcPr>
            <w:tcW w:w="3128" w:type="dxa"/>
          </w:tcPr>
          <w:p w14:paraId="6EF6A98E" w14:textId="77777777" w:rsidR="00B64D1C" w:rsidRDefault="00B64D1C" w:rsidP="00B64D1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lastRenderedPageBreak/>
              <w:t>Paradigme și perspective epistemologice</w:t>
            </w:r>
          </w:p>
          <w:p w14:paraId="1FE7055E" w14:textId="591E1D9C" w:rsidR="00B64D1C" w:rsidRPr="00B64D1C" w:rsidRDefault="00B64D1C" w:rsidP="00B64D1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Paradigme de </w:t>
            </w:r>
            <w:proofErr w:type="spellStart"/>
            <w:proofErr w:type="gram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cercetare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:</w:t>
            </w:r>
            <w:proofErr w:type="gram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interpretativă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constructivistă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critică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.</w:t>
            </w:r>
          </w:p>
        </w:tc>
        <w:tc>
          <w:tcPr>
            <w:tcW w:w="3128" w:type="dxa"/>
          </w:tcPr>
          <w:p w14:paraId="7CC5BAD7" w14:textId="77777777" w:rsidR="00802D13" w:rsidRPr="00AB51F7" w:rsidRDefault="00802D13" w:rsidP="00B64D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0A81FBD4" w14:textId="56076800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RO" w:eastAsia="en-GB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[b]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Willig, C. (2008).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Introducing qualitative research in psychology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7A6A399" w14:textId="752DAB47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[b]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Smith, J. A., Flowers, P., &amp; Larkin, M. (2009).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Interpretative phenomenological analysis: Theory, method and research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89DC630" w14:textId="7913DF45" w:rsidR="00802D13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[s]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World Health Organization. (2001).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International classification of functioning, disability and health (ICF)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B64D1C" w:rsidRPr="00AB51F7" w14:paraId="5F4BF2C1" w14:textId="77777777" w:rsidTr="00B05C0F">
        <w:tc>
          <w:tcPr>
            <w:tcW w:w="3128" w:type="dxa"/>
          </w:tcPr>
          <w:p w14:paraId="0503CE48" w14:textId="77777777" w:rsidR="00B64D1C" w:rsidRDefault="00B64D1C" w:rsidP="00B64D1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Etica în cercetarea calitativă cu populații vulnerabile</w:t>
            </w:r>
          </w:p>
          <w:p w14:paraId="44421FDC" w14:textId="10103717" w:rsidR="00B64D1C" w:rsidRPr="00B64D1C" w:rsidRDefault="00B64D1C" w:rsidP="00B64D1C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Principii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etice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fundamentale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.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Consimțământ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informat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.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Cercetarea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cu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copii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persoane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cu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tulburări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comunicare</w:t>
            </w:r>
            <w:proofErr w:type="spellEnd"/>
          </w:p>
          <w:p w14:paraId="03B4488B" w14:textId="716902FD" w:rsidR="00B64D1C" w:rsidRPr="00B64D1C" w:rsidRDefault="00B64D1C" w:rsidP="00B64D1C">
            <w:pPr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</w:p>
        </w:tc>
        <w:tc>
          <w:tcPr>
            <w:tcW w:w="3128" w:type="dxa"/>
          </w:tcPr>
          <w:p w14:paraId="364FB691" w14:textId="77777777" w:rsidR="00B64D1C" w:rsidRPr="00AB51F7" w:rsidRDefault="00B64D1C" w:rsidP="00B64D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62503E04" w14:textId="403577E8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RO" w:eastAsia="en-GB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[</w:t>
            </w:r>
            <w:proofErr w:type="gramStart"/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b</w:t>
            </w:r>
            <w:proofErr w:type="gramEnd"/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  <w:lang w:val="fr-FR"/>
              </w:rPr>
              <w:t> 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Banister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P., et al. 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(2002).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Qualitative Methods in psychology. A research guide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B67FCF7" w14:textId="5E45D66C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[s]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Parr, S., Duchan, J. F., &amp; Pound, C. (2003).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Aphasia inside out: Reflections on communication disability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B1BA9C0" w14:textId="205507AB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[s]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Brumfitt, S., &amp; Sheeran, P. (1999).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Exploring the relationship between living with aphasia and psychological well-being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B64D1C" w:rsidRPr="00AB51F7" w14:paraId="5CFB1DF1" w14:textId="77777777" w:rsidTr="00B05C0F">
        <w:tc>
          <w:tcPr>
            <w:tcW w:w="3128" w:type="dxa"/>
          </w:tcPr>
          <w:p w14:paraId="61688E2F" w14:textId="77777777" w:rsidR="00B64D1C" w:rsidRDefault="00B64D1C" w:rsidP="00B64D1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Formularea problemei de cercetare și a întrebărilor calitative</w:t>
            </w:r>
          </w:p>
          <w:p w14:paraId="71294C7B" w14:textId="3D43B9C6" w:rsidR="00B64D1C" w:rsidRPr="00B64D1C" w:rsidRDefault="00B64D1C" w:rsidP="00B64D1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Tipuri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întrebări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proofErr w:type="gram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calitative</w:t>
            </w: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.</w:t>
            </w:r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Delimitarea</w:t>
            </w:r>
            <w:proofErr w:type="spellEnd"/>
            <w:proofErr w:type="gram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scopului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cercetării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.</w:t>
            </w:r>
          </w:p>
        </w:tc>
        <w:tc>
          <w:tcPr>
            <w:tcW w:w="3128" w:type="dxa"/>
          </w:tcPr>
          <w:p w14:paraId="58680989" w14:textId="77777777" w:rsidR="00B64D1C" w:rsidRPr="00AB51F7" w:rsidRDefault="00B64D1C" w:rsidP="00B64D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10A70711" w14:textId="4636E139" w:rsid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[b]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Butaru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gram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L.(</w:t>
            </w:r>
            <w:proofErr w:type="gram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2015).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proofErr w:type="spellStart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Introducere</w:t>
            </w:r>
            <w:proofErr w:type="spellEnd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în</w:t>
            </w:r>
            <w:proofErr w:type="spellEnd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metodologia</w:t>
            </w:r>
            <w:proofErr w:type="spellEnd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cercetării</w:t>
            </w:r>
            <w:proofErr w:type="spellEnd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calitative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A42BA8B" w14:textId="426B1017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RO" w:eastAsia="en-GB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[s]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Kwok, E. Y., et al. (2022).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 scoping review of qualitative studies on parents’ perspectives...</w:t>
            </w:r>
          </w:p>
        </w:tc>
      </w:tr>
      <w:tr w:rsidR="00B64D1C" w:rsidRPr="00AB51F7" w14:paraId="6740C174" w14:textId="77777777" w:rsidTr="00B05C0F">
        <w:tc>
          <w:tcPr>
            <w:tcW w:w="3128" w:type="dxa"/>
          </w:tcPr>
          <w:p w14:paraId="3E44B40B" w14:textId="77777777" w:rsidR="00B64D1C" w:rsidRDefault="00B64D1C" w:rsidP="00B64D1C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Metoda studiului de caz în terapia limbajului</w:t>
            </w:r>
          </w:p>
          <w:p w14:paraId="52C6D6FE" w14:textId="52512EF0" w:rsidR="00B64D1C" w:rsidRPr="00B64D1C" w:rsidRDefault="00B64D1C" w:rsidP="00B64D1C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Caracteristici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tipuri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studii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</w:t>
            </w: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z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.</w:t>
            </w:r>
          </w:p>
        </w:tc>
        <w:tc>
          <w:tcPr>
            <w:tcW w:w="3128" w:type="dxa"/>
          </w:tcPr>
          <w:p w14:paraId="3132A4D1" w14:textId="77777777" w:rsidR="00B64D1C" w:rsidRPr="00AB51F7" w:rsidRDefault="00B64D1C" w:rsidP="00B64D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24310290" w14:textId="5E77C0B9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RO" w:eastAsia="en-GB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[b]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Skeat, J., &amp; Perry, A. (2008).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Grounded theory as a method for research in speech and language therapy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EE9B7E5" w14:textId="03660119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[s]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Hegarty, N., Titterington, J., &amp; Taggart, L. (2020).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 qualitative exploration of speech-language pathologist’ intervention...</w:t>
            </w:r>
          </w:p>
        </w:tc>
      </w:tr>
      <w:tr w:rsidR="00B64D1C" w:rsidRPr="00AB51F7" w14:paraId="7350ADC0" w14:textId="77777777" w:rsidTr="00B05C0F">
        <w:tc>
          <w:tcPr>
            <w:tcW w:w="3128" w:type="dxa"/>
          </w:tcPr>
          <w:p w14:paraId="4BA3C6FA" w14:textId="77777777" w:rsidR="00B64D1C" w:rsidRDefault="00B64D1C" w:rsidP="00B64D1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Interviul calitativ</w:t>
            </w:r>
          </w:p>
          <w:p w14:paraId="55D37D6F" w14:textId="5D4DBC72" w:rsidR="00B64D1C" w:rsidRPr="00B64D1C" w:rsidRDefault="00B64D1C" w:rsidP="00B64D1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</w:t>
            </w:r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ipuri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proofErr w:type="gram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interviu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:</w:t>
            </w:r>
            <w:proofErr w:type="gram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structurat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, semi-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structurat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narativ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. 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Interviul cu copilul și familia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8" w:type="dxa"/>
          </w:tcPr>
          <w:p w14:paraId="2D7FDC53" w14:textId="77777777" w:rsidR="00B64D1C" w:rsidRPr="00AB51F7" w:rsidRDefault="00B64D1C" w:rsidP="00B64D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7D40AAA9" w14:textId="56B0DF02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RO" w:eastAsia="en-GB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[</w:t>
            </w:r>
            <w:proofErr w:type="gramStart"/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b</w:t>
            </w:r>
            <w:proofErr w:type="gramEnd"/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  <w:lang w:val="fr-FR"/>
              </w:rPr>
              <w:t>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  <w:lang w:val="fr-FR"/>
              </w:rPr>
              <w:t> 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Banister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P., et al. 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(2002).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Qualitative Methods in psychology. A research guide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D341D31" w14:textId="7B44CE48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[s]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Brumfitt, S., &amp; Sheeran, P. (1999).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Exploring the relationship between living with aphasia and psychological well-being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B64D1C" w:rsidRPr="00AB51F7" w14:paraId="3C76DB73" w14:textId="77777777" w:rsidTr="00B05C0F">
        <w:tc>
          <w:tcPr>
            <w:tcW w:w="3128" w:type="dxa"/>
          </w:tcPr>
          <w:p w14:paraId="4EB1BF91" w14:textId="77777777" w:rsidR="00B64D1C" w:rsidRDefault="00B64D1C" w:rsidP="00B64D1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Observația calitativă în context terapeutic</w:t>
            </w:r>
          </w:p>
          <w:p w14:paraId="669D19E7" w14:textId="1B9ACBAB" w:rsidR="00B64D1C" w:rsidRPr="00B64D1C" w:rsidRDefault="00B64D1C" w:rsidP="00B64D1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lastRenderedPageBreak/>
              <w:t>Observația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participativă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și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non-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participativă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. 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Jurnale de observație</w:t>
            </w:r>
          </w:p>
        </w:tc>
        <w:tc>
          <w:tcPr>
            <w:tcW w:w="3128" w:type="dxa"/>
          </w:tcPr>
          <w:p w14:paraId="33F7978C" w14:textId="77777777" w:rsidR="00B64D1C" w:rsidRPr="00AB51F7" w:rsidRDefault="00B64D1C" w:rsidP="00B64D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0F7B8DD2" w14:textId="77777777" w:rsid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[b]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Miles, M. B., Huberman, A. M., &amp; Saldaña, J. 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(2014).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Qualitative data analysis. A methods sourcebook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C7DAD87" w14:textId="11FC6811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RO" w:eastAsia="en-GB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[s]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Hegarty, N., Titterington, J., &amp; Taggart, L. (2020).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 qualitative exploration of speech-language pathologist’ intervention...</w:t>
            </w:r>
          </w:p>
        </w:tc>
      </w:tr>
      <w:tr w:rsidR="00B64D1C" w:rsidRPr="00AB51F7" w14:paraId="73528807" w14:textId="77777777" w:rsidTr="00B64D1C">
        <w:trPr>
          <w:trHeight w:val="58"/>
        </w:trPr>
        <w:tc>
          <w:tcPr>
            <w:tcW w:w="3128" w:type="dxa"/>
          </w:tcPr>
          <w:p w14:paraId="0FB5FB8F" w14:textId="77777777" w:rsidR="00B64D1C" w:rsidRDefault="00B64D1C" w:rsidP="00B64D1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lastRenderedPageBreak/>
              <w:t>Analiza documentelor și a materialelor clinice</w:t>
            </w:r>
          </w:p>
          <w:p w14:paraId="66BFFE35" w14:textId="108FC7AC" w:rsidR="00B64D1C" w:rsidRPr="00B64D1C" w:rsidRDefault="00B64D1C" w:rsidP="00B64D1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Tipuri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gram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documente:</w:t>
            </w:r>
            <w:proofErr w:type="gram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fișe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logopedice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planuri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intervenție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înregistrări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.</w:t>
            </w:r>
          </w:p>
        </w:tc>
        <w:tc>
          <w:tcPr>
            <w:tcW w:w="3128" w:type="dxa"/>
          </w:tcPr>
          <w:p w14:paraId="6E881B35" w14:textId="77777777" w:rsidR="00B64D1C" w:rsidRPr="00AB51F7" w:rsidRDefault="00B64D1C" w:rsidP="00B64D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54FFBFAC" w14:textId="37337DAF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RO" w:eastAsia="en-GB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[b]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World Health Organization. (2001).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International classification of functioning, disability and health (ICF)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688A5EE" w14:textId="1B30FF30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[s]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O’Cathain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, A., Murphy, E., &amp; Nicholl, J. (2010).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Three techniques for integrating data in mixed methods studies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B64D1C" w:rsidRPr="00AB51F7" w14:paraId="20314F72" w14:textId="77777777" w:rsidTr="00B05C0F">
        <w:tc>
          <w:tcPr>
            <w:tcW w:w="3128" w:type="dxa"/>
          </w:tcPr>
          <w:p w14:paraId="77CE12AA" w14:textId="77777777" w:rsidR="00B64D1C" w:rsidRDefault="00B64D1C" w:rsidP="00B64D1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Focus grupul în cercetarea logopedică</w:t>
            </w:r>
          </w:p>
          <w:p w14:paraId="5A76F1F4" w14:textId="1F4C7D0F" w:rsidR="00B64D1C" w:rsidRPr="00B64D1C" w:rsidRDefault="00B64D1C" w:rsidP="00B64D1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Specificul focus grupului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Utilizarea cu părinți, terapeuți, cadre didactice</w:t>
            </w:r>
          </w:p>
          <w:p w14:paraId="79EE95FA" w14:textId="3D652172" w:rsidR="00B64D1C" w:rsidRPr="00B64D1C" w:rsidRDefault="00B64D1C" w:rsidP="00B64D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8" w:type="dxa"/>
          </w:tcPr>
          <w:p w14:paraId="50FC96C0" w14:textId="77777777" w:rsidR="00B64D1C" w:rsidRPr="00AB51F7" w:rsidRDefault="00B64D1C" w:rsidP="00B64D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5C6412B3" w14:textId="77777777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[b]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Willig, C.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(2008).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Introducing qualitative research in psychology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DC69B80" w14:textId="1E91D9FA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RO" w:eastAsia="en-GB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[s]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Parr, S., Duchan, J. F., &amp; Pound, C. (2003).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Aphasia inside out: Reflections on communication disability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AA3C42C" w14:textId="613BB2AC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RO" w:eastAsia="en-GB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Galilee Research Project. (2023).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ABC of research methods: Qualitative and mixed methods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530120E" w14:textId="2418A341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[s]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Kwok, E. Y., et al. (2022).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 scoping review of qualitative studies on parents’ perspectives...</w:t>
            </w:r>
          </w:p>
        </w:tc>
      </w:tr>
      <w:tr w:rsidR="00B64D1C" w:rsidRPr="00AB51F7" w14:paraId="4942836C" w14:textId="77777777" w:rsidTr="00B05C0F">
        <w:tc>
          <w:tcPr>
            <w:tcW w:w="3128" w:type="dxa"/>
          </w:tcPr>
          <w:p w14:paraId="701BFB62" w14:textId="77777777" w:rsidR="00B64D1C" w:rsidRDefault="00B64D1C" w:rsidP="00B64D1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Analiza datelor calitative</w:t>
            </w:r>
          </w:p>
          <w:p w14:paraId="310A9468" w14:textId="32FFDF75" w:rsidR="00B64D1C" w:rsidRPr="00B64D1C" w:rsidRDefault="00B64D1C" w:rsidP="00B64D1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Codare deschisă, axială și selectivă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Analiza tematică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28" w:type="dxa"/>
          </w:tcPr>
          <w:p w14:paraId="7DEC1DE3" w14:textId="77777777" w:rsidR="00B64D1C" w:rsidRPr="00AB51F7" w:rsidRDefault="00B64D1C" w:rsidP="00B64D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3B88C49B" w14:textId="6E2CACAC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RO" w:eastAsia="en-GB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[b]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Braun, V., &amp; Clarke, V. (2006).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Using thematic analysis in psychology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8EB3379" w14:textId="42E93978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[b]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Saldaña, J. (2013).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The coding manual for qualitative researchers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64391F0" w14:textId="603BA9A9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[b]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Miles, M. B., Huberman, A. M., &amp; Saldaña, J. (2014).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Qualitative data analysis. A methods sourcebook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B64D1C" w:rsidRPr="00AB51F7" w14:paraId="645B6E7E" w14:textId="77777777" w:rsidTr="00B05C0F">
        <w:tc>
          <w:tcPr>
            <w:tcW w:w="3128" w:type="dxa"/>
          </w:tcPr>
          <w:p w14:paraId="70F4707B" w14:textId="77777777" w:rsidR="00B64D1C" w:rsidRDefault="00B64D1C" w:rsidP="00B64D1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Credibilitate și rigoare în cercetarea calitativă</w:t>
            </w:r>
          </w:p>
          <w:p w14:paraId="023652AF" w14:textId="75F61452" w:rsidR="00B64D1C" w:rsidRPr="00B64D1C" w:rsidRDefault="00B64D1C" w:rsidP="00B64D1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Validitate, transferabilitate, triangulare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Saturarea datelor</w:t>
            </w:r>
          </w:p>
          <w:p w14:paraId="710B31CC" w14:textId="6416CB25" w:rsidR="00B64D1C" w:rsidRPr="00B64D1C" w:rsidRDefault="00B64D1C" w:rsidP="00B64D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8" w:type="dxa"/>
          </w:tcPr>
          <w:p w14:paraId="55825C9D" w14:textId="77777777" w:rsidR="00B64D1C" w:rsidRPr="00AB51F7" w:rsidRDefault="00B64D1C" w:rsidP="00B64D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68E42572" w14:textId="77777777" w:rsidR="00B64D1C" w:rsidRPr="00B64D1C" w:rsidRDefault="00B64D1C" w:rsidP="00B64D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[b]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Seale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, C. (1999).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The quality of </w:t>
            </w:r>
            <w:proofErr w:type="spellStart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qualitative</w:t>
            </w:r>
            <w:proofErr w:type="spellEnd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research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527D678" w14:textId="137D6CD8" w:rsidR="00B64D1C" w:rsidRPr="00B64D1C" w:rsidRDefault="00B64D1C" w:rsidP="00B64D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[s]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O’Cathain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, A., Murphy, E., &amp; Nicholl, J. (2010).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Three techniques for integrating data in </w:t>
            </w:r>
            <w:proofErr w:type="spellStart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mixed</w:t>
            </w:r>
            <w:proofErr w:type="spellEnd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methods</w:t>
            </w:r>
            <w:proofErr w:type="spellEnd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studies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B64D1C" w:rsidRPr="00AB51F7" w14:paraId="7F68AAB4" w14:textId="77777777" w:rsidTr="00B05C0F">
        <w:tc>
          <w:tcPr>
            <w:tcW w:w="3128" w:type="dxa"/>
          </w:tcPr>
          <w:p w14:paraId="34B8B446" w14:textId="77777777" w:rsidR="00B64D1C" w:rsidRPr="00B64D1C" w:rsidRDefault="00B64D1C" w:rsidP="00B64D1C">
            <w:pPr>
              <w:pStyle w:val="Heading2"/>
              <w:spacing w:after="0"/>
              <w:rPr>
                <w:rFonts w:asciiTheme="minorHAnsi" w:hAnsiTheme="minorHAnsi" w:cstheme="minorHAnsi"/>
                <w:color w:val="000000"/>
                <w:sz w:val="22"/>
                <w:szCs w:val="22"/>
                <w:lang w:val="en-RO" w:eastAsia="en-GB"/>
              </w:rPr>
            </w:pPr>
            <w:r w:rsidRPr="00B64D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Scrierea și raportarea cercetării calitative</w:t>
            </w:r>
          </w:p>
          <w:p w14:paraId="0A85A13B" w14:textId="78A9198D" w:rsidR="00B64D1C" w:rsidRPr="00B64D1C" w:rsidRDefault="00B64D1C" w:rsidP="00B64D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Structura unui raport calitativ</w:t>
            </w:r>
          </w:p>
        </w:tc>
        <w:tc>
          <w:tcPr>
            <w:tcW w:w="3128" w:type="dxa"/>
          </w:tcPr>
          <w:p w14:paraId="43870CC8" w14:textId="77777777" w:rsidR="00B64D1C" w:rsidRPr="00AB51F7" w:rsidRDefault="00B64D1C" w:rsidP="00B64D1C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129" w:type="dxa"/>
          </w:tcPr>
          <w:p w14:paraId="3CB22BDD" w14:textId="2245BAD2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RO" w:eastAsia="en-GB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[b]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Willig, C. (2008).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Introducing qualitative research in psychology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F021EE9" w14:textId="540A53B7" w:rsidR="00B64D1C" w:rsidRPr="00B64D1C" w:rsidRDefault="00B64D1C" w:rsidP="00B64D1C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[s]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Parr, S., Duchan, J. F., &amp; Pound, C. (2003).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Aphasia inside out: Reflections on communication disability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E0255D" w:rsidRPr="00AB51F7" w14:paraId="40DC4846" w14:textId="77777777" w:rsidTr="00802D13">
        <w:tc>
          <w:tcPr>
            <w:tcW w:w="9385" w:type="dxa"/>
            <w:gridSpan w:val="3"/>
          </w:tcPr>
          <w:p w14:paraId="6E1EA7E4" w14:textId="13A15ADE" w:rsidR="00E0255D" w:rsidRDefault="00E0255D" w:rsidP="00B64D1C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B64D1C">
              <w:rPr>
                <w:rFonts w:asciiTheme="minorHAnsi" w:hAnsiTheme="minorHAnsi" w:cstheme="minorHAnsi"/>
                <w:lang w:val="ro-RO"/>
              </w:rPr>
              <w:t>Bibliografie:</w:t>
            </w:r>
          </w:p>
          <w:p w14:paraId="2D31BB23" w14:textId="6799C9D5" w:rsidR="00B64D1C" w:rsidRPr="00B64D1C" w:rsidRDefault="00B64D1C" w:rsidP="00B64D1C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  <w:lang w:val="en-RO" w:eastAsia="en-GB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Banister, P., Burman, E., Parker, I., Taylor, M., &amp; Tindall, C.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(2002).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Qualitative methods in psychology: A research guide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 Open University Press.</w:t>
            </w:r>
          </w:p>
          <w:p w14:paraId="67E4FBB7" w14:textId="11E0D3BD" w:rsidR="00B64D1C" w:rsidRPr="00B64D1C" w:rsidRDefault="00B64D1C" w:rsidP="00B64D1C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Braun, V., &amp; Clarke, V.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(2006). Using thematic analysis in psychology.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Qualitative Research in Psychology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3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(2), 77–101.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hyperlink r:id="rId8" w:tgtFrame="_blank" w:history="1">
              <w:r w:rsidRPr="00B64D1C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https://doi.org/10.1191/1478088706qp063oa</w:t>
              </w:r>
            </w:hyperlink>
          </w:p>
          <w:p w14:paraId="569978B1" w14:textId="7927A797" w:rsidR="00B64D1C" w:rsidRPr="00B64D1C" w:rsidRDefault="00B64D1C" w:rsidP="00B64D1C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Brumfitt, S., &amp; Sheeran, P.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(1999). Exploring the relationship between living with aphasia and psychological well-being.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Clinical Rehabilitation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13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(1), 41–50.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hyperlink r:id="rId9" w:tgtFrame="_blank" w:history="1">
              <w:r w:rsidRPr="00B64D1C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https://doi.org/10.1191/026921599672049841</w:t>
              </w:r>
            </w:hyperlink>
          </w:p>
          <w:p w14:paraId="58B7F6A4" w14:textId="015532F6" w:rsidR="00B64D1C" w:rsidRPr="00B64D1C" w:rsidRDefault="00B64D1C" w:rsidP="00B64D1C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Butaru</w:t>
            </w:r>
            <w:proofErr w:type="spellEnd"/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L.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(2015).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proofErr w:type="spellStart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Introducere</w:t>
            </w:r>
            <w:proofErr w:type="spellEnd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în</w:t>
            </w:r>
            <w:proofErr w:type="spellEnd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metodologia</w:t>
            </w:r>
            <w:proofErr w:type="spellEnd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cercetării</w:t>
            </w:r>
            <w:proofErr w:type="spellEnd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calitative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Editura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Universității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Babeș-Bolyai.</w:t>
            </w:r>
          </w:p>
          <w:p w14:paraId="247DD157" w14:textId="3C90B872" w:rsidR="00B64D1C" w:rsidRPr="00B64D1C" w:rsidRDefault="00B64D1C" w:rsidP="00B64D1C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Galilee Research Project.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(2023).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ABC of research methods: Qualitative and mixed methods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(Romanian version).</w:t>
            </w:r>
          </w:p>
          <w:p w14:paraId="09D4AF54" w14:textId="1700C648" w:rsidR="00B64D1C" w:rsidRPr="00B64D1C" w:rsidRDefault="00B64D1C" w:rsidP="00B64D1C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Hegarty, N., Titterington, J., &amp; Taggart, L.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(2020). A qualitative exploration of speech-language pathologist’ intervention and intensity provision for children with phonological impairment.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International Journal of Language &amp; Communication Disorders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[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sau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jurnalul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aferent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dacă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este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specificat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].</w:t>
            </w:r>
          </w:p>
          <w:p w14:paraId="3F56F040" w14:textId="13C3876F" w:rsidR="00B64D1C" w:rsidRPr="00B64D1C" w:rsidRDefault="00B64D1C" w:rsidP="00B64D1C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Miles, M. B., Huberman, A. M., &amp; Saldaña, J.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(2014).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Qualitative data analysis: A methods sourcebook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 Sage.</w:t>
            </w:r>
          </w:p>
          <w:p w14:paraId="054B8CB6" w14:textId="4F2F678B" w:rsidR="00B64D1C" w:rsidRPr="00B64D1C" w:rsidRDefault="00B64D1C" w:rsidP="00B64D1C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Kwok, E. Y., Bootsma, J., Cahill, P., &amp; Rosenbaum, P.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(2022). A scoping review of qualitative studies on parents’ perspectives on speech, language, and communication intervention.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Disability and Rehabilitation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44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(23), 7248–7259.</w:t>
            </w:r>
          </w:p>
          <w:p w14:paraId="3E61E434" w14:textId="68A41E81" w:rsidR="00B64D1C" w:rsidRPr="00B64D1C" w:rsidRDefault="00B64D1C" w:rsidP="00B64D1C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O’Cathain</w:t>
            </w:r>
            <w:proofErr w:type="spellEnd"/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 A., Murphy, E., &amp; Nicholl, J.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(2010). Three techniques for integrating data in mixed methods studies.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BMJ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341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, c4587.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hyperlink r:id="rId10" w:tgtFrame="_blank" w:history="1">
              <w:r w:rsidRPr="00B64D1C">
                <w:rPr>
                  <w:rStyle w:val="Hyperlink"/>
                  <w:rFonts w:asciiTheme="minorHAnsi" w:hAnsiTheme="minorHAnsi" w:cstheme="minorHAnsi"/>
                  <w:sz w:val="22"/>
                  <w:szCs w:val="22"/>
                </w:rPr>
                <w:t>https://doi.org/10.1136/bmj.c4587</w:t>
              </w:r>
            </w:hyperlink>
          </w:p>
          <w:p w14:paraId="4C7C80AC" w14:textId="7B3320FD" w:rsidR="00B64D1C" w:rsidRPr="00B64D1C" w:rsidRDefault="00B64D1C" w:rsidP="00B64D1C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Parr, S., Duchan, J. F., &amp; Pound, C.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(2003). Aphasia inside out: Reflections on communication disability.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Disability &amp; Society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18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(6), 1–16.</w:t>
            </w:r>
          </w:p>
          <w:p w14:paraId="5F6121E5" w14:textId="738579DA" w:rsidR="00B64D1C" w:rsidRPr="00B64D1C" w:rsidRDefault="00B64D1C" w:rsidP="00B64D1C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Saldaña, J.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(2013).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The coding manual for qualitative researchers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 Sage.</w:t>
            </w:r>
          </w:p>
          <w:p w14:paraId="2C5E3F1C" w14:textId="62A08845" w:rsidR="00B64D1C" w:rsidRPr="00B64D1C" w:rsidRDefault="00B64D1C" w:rsidP="00B64D1C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Seale, C.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(1999).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The quality of qualitative research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 Sage.</w:t>
            </w:r>
          </w:p>
          <w:p w14:paraId="36A7E4BF" w14:textId="4398A472" w:rsidR="00B64D1C" w:rsidRPr="00B64D1C" w:rsidRDefault="00B64D1C" w:rsidP="00B64D1C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Skeat, J., &amp; Perry, A.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(2008). Grounded theory as a method for research in speech and language therapy.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International Journal of Language &amp; Communication Disorders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43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(2), 95–109.</w:t>
            </w:r>
          </w:p>
          <w:p w14:paraId="61FF497A" w14:textId="51E97A09" w:rsidR="00B64D1C" w:rsidRPr="00B64D1C" w:rsidRDefault="00B64D1C" w:rsidP="00B64D1C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Smith, J. A., Flowers, P., &amp; Larkin, M.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(2009).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Interpretative phenomenological analysis: Theory, method and research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 Sage.</w:t>
            </w:r>
          </w:p>
          <w:p w14:paraId="19B2C236" w14:textId="04FB9632" w:rsidR="00B64D1C" w:rsidRPr="00B64D1C" w:rsidRDefault="00B64D1C" w:rsidP="00B64D1C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Willig, C.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(2008).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Introducing qualitative research in psychology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 Open University Press.</w:t>
            </w:r>
          </w:p>
          <w:p w14:paraId="79D152E0" w14:textId="42BDB75C" w:rsidR="00B64D1C" w:rsidRPr="00B64D1C" w:rsidRDefault="00B64D1C" w:rsidP="00B64D1C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  <w:rPr>
                <w:rFonts w:asciiTheme="minorHAnsi" w:hAnsiTheme="minorHAnsi" w:cstheme="minorHAnsi"/>
                <w:sz w:val="22"/>
                <w:szCs w:val="22"/>
              </w:rPr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World Health Organization.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(2001).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International classification of functioning, disability and health (ICF)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07DB02C" w14:textId="657FB7D1" w:rsidR="00B64D1C" w:rsidRPr="00B64D1C" w:rsidRDefault="00B64D1C" w:rsidP="00B64D1C">
            <w:pPr>
              <w:pStyle w:val="NormalWeb"/>
              <w:numPr>
                <w:ilvl w:val="0"/>
                <w:numId w:val="28"/>
              </w:numPr>
              <w:spacing w:before="0" w:beforeAutospacing="0" w:after="0" w:afterAutospacing="0"/>
            </w:pPr>
            <w:r w:rsidRPr="00B64D1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World Health Organization.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(2023).</w:t>
            </w:r>
            <w:r w:rsidRPr="00B64D1C">
              <w:rPr>
                <w:rStyle w:val="apple-converted-space"/>
                <w:rFonts w:asciiTheme="minorHAnsi" w:hAnsiTheme="minorHAnsi" w:cstheme="minorHAnsi"/>
                <w:sz w:val="22"/>
                <w:szCs w:val="22"/>
              </w:rPr>
              <w:t> </w:t>
            </w:r>
            <w:r w:rsidRPr="00B64D1C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International classification of functioning, disability and health </w:t>
            </w:r>
            <w:r>
              <w:rPr>
                <w:i/>
                <w:iCs/>
              </w:rPr>
              <w:t>(ICF)</w:t>
            </w:r>
          </w:p>
        </w:tc>
      </w:tr>
      <w:tr w:rsidR="00802D13" w:rsidRPr="00AB51F7" w14:paraId="7C5F1B96" w14:textId="77777777" w:rsidTr="00E27A2E">
        <w:tc>
          <w:tcPr>
            <w:tcW w:w="3128" w:type="dxa"/>
          </w:tcPr>
          <w:p w14:paraId="0CA282A9" w14:textId="2C4C45A1" w:rsidR="00802D13" w:rsidRPr="00B64D1C" w:rsidRDefault="00B66D4A" w:rsidP="00B64D1C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B64D1C">
              <w:rPr>
                <w:rFonts w:asciiTheme="minorHAnsi" w:hAnsiTheme="minorHAnsi" w:cstheme="minorHAnsi"/>
              </w:rPr>
              <w:t>7</w:t>
            </w:r>
            <w:r w:rsidR="00802D13" w:rsidRPr="00B64D1C">
              <w:rPr>
                <w:rFonts w:asciiTheme="minorHAnsi" w:hAnsiTheme="minorHAnsi" w:cstheme="minorHAnsi"/>
              </w:rPr>
              <w:t xml:space="preserve">.2 Seminar / </w:t>
            </w:r>
            <w:r w:rsidR="00802D13" w:rsidRPr="00B64D1C">
              <w:rPr>
                <w:rFonts w:asciiTheme="minorHAnsi" w:hAnsiTheme="minorHAnsi" w:cstheme="minorHAnsi"/>
                <w:lang w:val="ro-RO"/>
              </w:rPr>
              <w:t>laborator</w:t>
            </w:r>
          </w:p>
        </w:tc>
        <w:tc>
          <w:tcPr>
            <w:tcW w:w="3128" w:type="dxa"/>
          </w:tcPr>
          <w:p w14:paraId="517B4358" w14:textId="0C9FBF1E" w:rsidR="00802D13" w:rsidRPr="00AB51F7" w:rsidRDefault="00802D13" w:rsidP="00B64D1C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Metode de predare</w:t>
            </w:r>
          </w:p>
        </w:tc>
        <w:tc>
          <w:tcPr>
            <w:tcW w:w="3129" w:type="dxa"/>
          </w:tcPr>
          <w:p w14:paraId="1DE1D96E" w14:textId="14B2FBD2" w:rsidR="00802D13" w:rsidRPr="00AB51F7" w:rsidRDefault="00802D13" w:rsidP="00B64D1C">
            <w:pPr>
              <w:pStyle w:val="NoSpacing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Observații</w:t>
            </w:r>
          </w:p>
        </w:tc>
      </w:tr>
      <w:tr w:rsidR="00802D13" w:rsidRPr="00AB51F7" w14:paraId="04894FAF" w14:textId="77777777" w:rsidTr="00E27A2E">
        <w:tc>
          <w:tcPr>
            <w:tcW w:w="3128" w:type="dxa"/>
          </w:tcPr>
          <w:p w14:paraId="5DEFB08A" w14:textId="219D7F89" w:rsidR="00802D13" w:rsidRPr="00B64D1C" w:rsidRDefault="00B64D1C" w:rsidP="00B64D1C">
            <w:pPr>
              <w:pStyle w:val="NormalWeb"/>
              <w:spacing w:after="0" w:afterAutospacing="0"/>
              <w:rPr>
                <w:rFonts w:asciiTheme="minorHAnsi" w:hAnsiTheme="minorHAnsi" w:cstheme="minorHAnsi"/>
                <w:sz w:val="22"/>
                <w:szCs w:val="22"/>
                <w:lang w:val="en-RO" w:eastAsia="en-GB"/>
              </w:rPr>
            </w:pP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</w:t>
            </w:r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ipuri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întrebări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din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terapia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limbajului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cer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abordare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calitativă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. </w:t>
            </w: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Analiza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unor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articole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calitative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din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domeniu</w:t>
            </w:r>
            <w:proofErr w:type="spellEnd"/>
          </w:p>
        </w:tc>
        <w:tc>
          <w:tcPr>
            <w:tcW w:w="3128" w:type="dxa"/>
          </w:tcPr>
          <w:p w14:paraId="4F5484C9" w14:textId="5A74599F" w:rsidR="00802D13" w:rsidRPr="00AB51F7" w:rsidRDefault="007F16D4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Studiu de caz, exercițiul</w:t>
            </w:r>
          </w:p>
        </w:tc>
        <w:tc>
          <w:tcPr>
            <w:tcW w:w="3129" w:type="dxa"/>
          </w:tcPr>
          <w:p w14:paraId="7876E703" w14:textId="77777777" w:rsidR="00802D13" w:rsidRPr="00AB51F7" w:rsidRDefault="00802D13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802D13" w:rsidRPr="00AB51F7" w14:paraId="18DD56B5" w14:textId="77777777" w:rsidTr="00E27A2E">
        <w:tc>
          <w:tcPr>
            <w:tcW w:w="3128" w:type="dxa"/>
          </w:tcPr>
          <w:p w14:paraId="03C669FA" w14:textId="7ED035C7" w:rsidR="00802D13" w:rsidRPr="00B64D1C" w:rsidRDefault="00B64D1C" w:rsidP="00B64D1C">
            <w:pPr>
              <w:pStyle w:val="NormalWeb"/>
              <w:spacing w:after="0" w:afterAutospacing="0"/>
              <w:rPr>
                <w:rFonts w:asciiTheme="minorHAnsi" w:hAnsiTheme="minorHAnsi" w:cstheme="minorHAnsi"/>
                <w:sz w:val="22"/>
                <w:szCs w:val="22"/>
                <w:lang w:val="en-RO" w:eastAsia="en-GB"/>
              </w:rPr>
            </w:pP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lastRenderedPageBreak/>
              <w:t>Exercițiu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identificare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paradigmei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într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-un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studiu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existent</w:t>
            </w:r>
          </w:p>
        </w:tc>
        <w:tc>
          <w:tcPr>
            <w:tcW w:w="3128" w:type="dxa"/>
          </w:tcPr>
          <w:p w14:paraId="6DDC5DAE" w14:textId="77777777" w:rsidR="00802D13" w:rsidRPr="00AB51F7" w:rsidRDefault="00802D13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3A02CF74" w14:textId="77777777" w:rsidR="00802D13" w:rsidRPr="00AB51F7" w:rsidRDefault="00802D13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B64D1C" w:rsidRPr="00AB51F7" w14:paraId="4A3A57ED" w14:textId="77777777" w:rsidTr="00E27A2E">
        <w:tc>
          <w:tcPr>
            <w:tcW w:w="3128" w:type="dxa"/>
          </w:tcPr>
          <w:p w14:paraId="62738E10" w14:textId="729EBA7A" w:rsidR="00B64D1C" w:rsidRPr="00B64D1C" w:rsidRDefault="00B64D1C" w:rsidP="00B64D1C">
            <w:pPr>
              <w:pStyle w:val="NormalWeb"/>
              <w:spacing w:after="0" w:afterAutospacing="0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Redactarea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unui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formular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</w:t>
            </w:r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o</w:t>
            </w:r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nsimțământ</w:t>
            </w:r>
            <w:proofErr w:type="spellEnd"/>
          </w:p>
        </w:tc>
        <w:tc>
          <w:tcPr>
            <w:tcW w:w="3128" w:type="dxa"/>
          </w:tcPr>
          <w:p w14:paraId="061DEA43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44B0B5C6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B64D1C" w:rsidRPr="00AB51F7" w14:paraId="1D0788BF" w14:textId="77777777" w:rsidTr="00E27A2E">
        <w:tc>
          <w:tcPr>
            <w:tcW w:w="3128" w:type="dxa"/>
          </w:tcPr>
          <w:p w14:paraId="05EACB1C" w14:textId="29285036" w:rsidR="00B64D1C" w:rsidRPr="00B64D1C" w:rsidRDefault="00B64D1C" w:rsidP="00B64D1C">
            <w:pPr>
              <w:pStyle w:val="NormalWeb"/>
              <w:spacing w:after="0" w:afterAutospacing="0"/>
              <w:rPr>
                <w:rFonts w:asciiTheme="minorHAnsi" w:hAnsiTheme="minorHAnsi" w:cstheme="minorHAnsi"/>
                <w:sz w:val="22"/>
                <w:szCs w:val="22"/>
                <w:lang w:val="en-RO" w:eastAsia="en-GB"/>
              </w:rPr>
            </w:pPr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Atelier de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formulare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a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întrebărilor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cercetare</w:t>
            </w:r>
            <w:proofErr w:type="spellEnd"/>
          </w:p>
        </w:tc>
        <w:tc>
          <w:tcPr>
            <w:tcW w:w="3128" w:type="dxa"/>
          </w:tcPr>
          <w:p w14:paraId="1B7EAD31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65C6F73B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B64D1C" w:rsidRPr="00AB51F7" w14:paraId="39F9A629" w14:textId="77777777" w:rsidTr="00E27A2E">
        <w:tc>
          <w:tcPr>
            <w:tcW w:w="3128" w:type="dxa"/>
          </w:tcPr>
          <w:p w14:paraId="7C1C9428" w14:textId="5CC33968" w:rsidR="00B64D1C" w:rsidRPr="00B64D1C" w:rsidRDefault="00B64D1C" w:rsidP="00B64D1C">
            <w:pPr>
              <w:pStyle w:val="NormalWeb"/>
              <w:spacing w:after="0" w:afterAutospacing="0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Alegerea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designului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potrivit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pentru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o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temă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dată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.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Analiza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structurii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unui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studiu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caz</w:t>
            </w:r>
            <w:proofErr w:type="spellEnd"/>
          </w:p>
        </w:tc>
        <w:tc>
          <w:tcPr>
            <w:tcW w:w="3128" w:type="dxa"/>
          </w:tcPr>
          <w:p w14:paraId="6F6CB6AB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38A8ACCA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B64D1C" w:rsidRPr="00AB51F7" w14:paraId="61BDC964" w14:textId="77777777" w:rsidTr="00E27A2E">
        <w:tc>
          <w:tcPr>
            <w:tcW w:w="3128" w:type="dxa"/>
          </w:tcPr>
          <w:p w14:paraId="2979DF0D" w14:textId="3E6B30E5" w:rsidR="00B64D1C" w:rsidRPr="00B64D1C" w:rsidRDefault="00B64D1C" w:rsidP="00B64D1C">
            <w:pPr>
              <w:pStyle w:val="NormalWeb"/>
              <w:spacing w:after="0" w:afterAutospacing="0"/>
              <w:rPr>
                <w:rFonts w:asciiTheme="minorHAnsi" w:hAnsiTheme="minorHAnsi" w:cstheme="minorHAnsi"/>
                <w:sz w:val="22"/>
                <w:szCs w:val="22"/>
                <w:lang w:val="en-RO" w:eastAsia="en-GB"/>
              </w:rPr>
            </w:pP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Construirea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unui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protocol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studiu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caz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.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Analiza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unui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caz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logopedic</w:t>
            </w:r>
            <w:proofErr w:type="spellEnd"/>
          </w:p>
        </w:tc>
        <w:tc>
          <w:tcPr>
            <w:tcW w:w="3128" w:type="dxa"/>
          </w:tcPr>
          <w:p w14:paraId="436EB3D7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08F608D7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B64D1C" w:rsidRPr="00AB51F7" w14:paraId="450D6864" w14:textId="77777777" w:rsidTr="00E27A2E">
        <w:tc>
          <w:tcPr>
            <w:tcW w:w="3128" w:type="dxa"/>
          </w:tcPr>
          <w:p w14:paraId="18E92EC4" w14:textId="31CA3F61" w:rsidR="00B64D1C" w:rsidRPr="00B64D1C" w:rsidRDefault="00B64D1C" w:rsidP="00B64D1C">
            <w:pPr>
              <w:pStyle w:val="NormalWeb"/>
              <w:spacing w:after="0" w:afterAutospacing="0"/>
              <w:rPr>
                <w:rFonts w:asciiTheme="minorHAnsi" w:hAnsiTheme="minorHAnsi" w:cstheme="minorHAnsi"/>
                <w:sz w:val="22"/>
                <w:szCs w:val="22"/>
                <w:lang w:val="en-RO" w:eastAsia="en-GB"/>
              </w:rPr>
            </w:pP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Elaborarea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unui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ghid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de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interviu</w:t>
            </w:r>
            <w:proofErr w:type="spellEnd"/>
          </w:p>
        </w:tc>
        <w:tc>
          <w:tcPr>
            <w:tcW w:w="3128" w:type="dxa"/>
          </w:tcPr>
          <w:p w14:paraId="44B3D724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425153EC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B64D1C" w:rsidRPr="00AB51F7" w14:paraId="15536602" w14:textId="77777777" w:rsidTr="00E27A2E">
        <w:tc>
          <w:tcPr>
            <w:tcW w:w="3128" w:type="dxa"/>
          </w:tcPr>
          <w:p w14:paraId="1BFDF87B" w14:textId="2B6F786E" w:rsidR="00B64D1C" w:rsidRPr="00B64D1C" w:rsidRDefault="00B64D1C" w:rsidP="00B64D1C">
            <w:pPr>
              <w:pStyle w:val="NormalWeb"/>
              <w:spacing w:after="0" w:afterAutospacing="0"/>
              <w:rPr>
                <w:rFonts w:asciiTheme="minorHAnsi" w:hAnsiTheme="minorHAnsi" w:cstheme="minorHAnsi"/>
                <w:sz w:val="22"/>
                <w:szCs w:val="22"/>
                <w:lang w:val="fr-FR"/>
              </w:rPr>
            </w:pP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Redactarea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unei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fișe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observație</w:t>
            </w:r>
            <w:proofErr w:type="spellEnd"/>
          </w:p>
        </w:tc>
        <w:tc>
          <w:tcPr>
            <w:tcW w:w="3128" w:type="dxa"/>
          </w:tcPr>
          <w:p w14:paraId="79324279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182D1A37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B64D1C" w:rsidRPr="00AB51F7" w14:paraId="131C6108" w14:textId="77777777" w:rsidTr="00E27A2E">
        <w:tc>
          <w:tcPr>
            <w:tcW w:w="3128" w:type="dxa"/>
          </w:tcPr>
          <w:p w14:paraId="119726BA" w14:textId="3111DDCF" w:rsidR="00B64D1C" w:rsidRPr="00B64D1C" w:rsidRDefault="00B64D1C" w:rsidP="00B64D1C">
            <w:pPr>
              <w:pStyle w:val="NormalWeb"/>
              <w:spacing w:after="0" w:afterAutospacing="0"/>
              <w:rPr>
                <w:rFonts w:asciiTheme="minorHAnsi" w:hAnsiTheme="minorHAnsi" w:cstheme="minorHAnsi"/>
                <w:sz w:val="22"/>
                <w:szCs w:val="22"/>
                <w:lang w:val="en-RO" w:eastAsia="en-GB"/>
              </w:rPr>
            </w:pPr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Analiza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calitativă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a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unor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documente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exemple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anonimizate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128" w:type="dxa"/>
          </w:tcPr>
          <w:p w14:paraId="6EB57B45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4346EDC4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B64D1C" w:rsidRPr="00AB51F7" w14:paraId="22C6367D" w14:textId="77777777" w:rsidTr="00E27A2E">
        <w:tc>
          <w:tcPr>
            <w:tcW w:w="3128" w:type="dxa"/>
          </w:tcPr>
          <w:p w14:paraId="57643255" w14:textId="47A43697" w:rsidR="00B64D1C" w:rsidRPr="00B64D1C" w:rsidRDefault="00B64D1C" w:rsidP="00B64D1C">
            <w:pPr>
              <w:pStyle w:val="NoSpacing"/>
              <w:jc w:val="both"/>
              <w:rPr>
                <w:rFonts w:asciiTheme="minorHAnsi" w:hAnsiTheme="minorHAnsi" w:cstheme="minorHAnsi"/>
                <w:lang w:val="fr-FR"/>
              </w:rPr>
            </w:pPr>
            <w:proofErr w:type="spellStart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>Roluri</w:t>
            </w:r>
            <w:proofErr w:type="spellEnd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 xml:space="preserve"> și </w:t>
            </w:r>
            <w:proofErr w:type="spellStart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>dinamici</w:t>
            </w:r>
            <w:proofErr w:type="spellEnd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 xml:space="preserve"> de </w:t>
            </w:r>
            <w:proofErr w:type="spellStart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>grup</w:t>
            </w:r>
            <w:proofErr w:type="spellEnd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>în</w:t>
            </w:r>
            <w:proofErr w:type="spellEnd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 xml:space="preserve"> focus </w:t>
            </w:r>
            <w:proofErr w:type="spellStart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>grup</w:t>
            </w:r>
            <w:proofErr w:type="spellEnd"/>
          </w:p>
        </w:tc>
        <w:tc>
          <w:tcPr>
            <w:tcW w:w="3128" w:type="dxa"/>
          </w:tcPr>
          <w:p w14:paraId="39EBC6CA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2535FA0B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B64D1C" w:rsidRPr="00AB51F7" w14:paraId="78539C40" w14:textId="77777777" w:rsidTr="00E27A2E">
        <w:tc>
          <w:tcPr>
            <w:tcW w:w="3128" w:type="dxa"/>
          </w:tcPr>
          <w:p w14:paraId="2A83E045" w14:textId="62513087" w:rsidR="00B64D1C" w:rsidRPr="00B64D1C" w:rsidRDefault="00B64D1C" w:rsidP="00B64D1C">
            <w:pPr>
              <w:pStyle w:val="NormalWeb"/>
              <w:spacing w:after="0" w:afterAutospacing="0"/>
              <w:rPr>
                <w:rFonts w:asciiTheme="minorHAnsi" w:hAnsiTheme="minorHAnsi" w:cstheme="minorHAnsi"/>
                <w:sz w:val="22"/>
                <w:szCs w:val="22"/>
                <w:lang w:val="fr-FR" w:eastAsia="en-GB"/>
              </w:rPr>
            </w:pP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Exercițiu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codare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pe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fragmente de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interviu</w:t>
            </w:r>
            <w:proofErr w:type="spellEnd"/>
          </w:p>
        </w:tc>
        <w:tc>
          <w:tcPr>
            <w:tcW w:w="3128" w:type="dxa"/>
          </w:tcPr>
          <w:p w14:paraId="203F7E40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3EDB2628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B64D1C" w:rsidRPr="00AB51F7" w14:paraId="26BFA4CC" w14:textId="77777777" w:rsidTr="00E27A2E">
        <w:tc>
          <w:tcPr>
            <w:tcW w:w="3128" w:type="dxa"/>
          </w:tcPr>
          <w:p w14:paraId="008B592E" w14:textId="54DA7B6C" w:rsidR="00B64D1C" w:rsidRPr="00B64D1C" w:rsidRDefault="00B64D1C" w:rsidP="00B64D1C">
            <w:pPr>
              <w:pStyle w:val="NormalWeb"/>
              <w:spacing w:after="0" w:afterAutospacing="0"/>
              <w:rPr>
                <w:rFonts w:asciiTheme="minorHAnsi" w:hAnsiTheme="minorHAnsi" w:cstheme="minorHAnsi"/>
                <w:sz w:val="22"/>
                <w:szCs w:val="22"/>
                <w:lang w:eastAsia="en-GB"/>
              </w:rPr>
            </w:pP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Evaluarea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calității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unui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studiu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</w:rPr>
              <w:t>calitativ</w:t>
            </w:r>
            <w:proofErr w:type="spellEnd"/>
          </w:p>
        </w:tc>
        <w:tc>
          <w:tcPr>
            <w:tcW w:w="3128" w:type="dxa"/>
          </w:tcPr>
          <w:p w14:paraId="7CE8FC78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112A81BB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B64D1C" w:rsidRPr="00AB51F7" w14:paraId="610C1EE0" w14:textId="77777777" w:rsidTr="00E27A2E">
        <w:tc>
          <w:tcPr>
            <w:tcW w:w="3128" w:type="dxa"/>
          </w:tcPr>
          <w:p w14:paraId="63423DDB" w14:textId="177D7D1E" w:rsidR="00B64D1C" w:rsidRPr="00B64D1C" w:rsidRDefault="00B64D1C" w:rsidP="00B64D1C">
            <w:pPr>
              <w:pStyle w:val="NormalWeb"/>
              <w:spacing w:after="0" w:afterAutospacing="0"/>
              <w:rPr>
                <w:rFonts w:asciiTheme="minorHAnsi" w:hAnsiTheme="minorHAnsi" w:cstheme="minorHAnsi"/>
                <w:sz w:val="22"/>
                <w:szCs w:val="22"/>
                <w:lang w:val="fr-FR" w:eastAsia="en-GB"/>
              </w:rPr>
            </w:pP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Redactarea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unei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secțiuni</w:t>
            </w:r>
            <w:proofErr w:type="spellEnd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B64D1C">
              <w:rPr>
                <w:rFonts w:asciiTheme="minorHAnsi" w:hAnsiTheme="minorHAnsi" w:cstheme="minorHAnsi"/>
                <w:sz w:val="22"/>
                <w:szCs w:val="22"/>
                <w:lang w:val="fr-FR"/>
              </w:rPr>
              <w:t>rezultate</w:t>
            </w:r>
            <w:proofErr w:type="spellEnd"/>
          </w:p>
        </w:tc>
        <w:tc>
          <w:tcPr>
            <w:tcW w:w="3128" w:type="dxa"/>
          </w:tcPr>
          <w:p w14:paraId="7F4BED1F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1ED4B40D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B64D1C" w:rsidRPr="00AB51F7" w14:paraId="543344D2" w14:textId="77777777" w:rsidTr="00E27A2E">
        <w:tc>
          <w:tcPr>
            <w:tcW w:w="3128" w:type="dxa"/>
          </w:tcPr>
          <w:p w14:paraId="1D880B3B" w14:textId="1A040612" w:rsidR="00B64D1C" w:rsidRPr="00B64D1C" w:rsidRDefault="00B64D1C" w:rsidP="00B64D1C">
            <w:pPr>
              <w:pStyle w:val="NoSpacing"/>
              <w:jc w:val="both"/>
              <w:rPr>
                <w:rFonts w:asciiTheme="minorHAnsi" w:hAnsiTheme="minorHAnsi" w:cstheme="minorHAnsi"/>
                <w:lang w:val="fr-FR"/>
              </w:rPr>
            </w:pPr>
            <w:proofErr w:type="spellStart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>Reflecție</w:t>
            </w:r>
            <w:proofErr w:type="spellEnd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>asupra</w:t>
            </w:r>
            <w:proofErr w:type="spellEnd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>rolului</w:t>
            </w:r>
            <w:proofErr w:type="spellEnd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>cercetării</w:t>
            </w:r>
            <w:proofErr w:type="spellEnd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>în</w:t>
            </w:r>
            <w:proofErr w:type="spellEnd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>practica</w:t>
            </w:r>
            <w:proofErr w:type="spellEnd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 xml:space="preserve"> </w:t>
            </w:r>
            <w:proofErr w:type="spellStart"/>
            <w:r w:rsidRPr="00B64D1C">
              <w:rPr>
                <w:rFonts w:asciiTheme="minorHAnsi" w:hAnsiTheme="minorHAnsi" w:cstheme="minorHAnsi"/>
                <w:color w:val="000000"/>
                <w:lang w:val="fr-FR"/>
              </w:rPr>
              <w:t>profesională</w:t>
            </w:r>
            <w:proofErr w:type="spellEnd"/>
          </w:p>
        </w:tc>
        <w:tc>
          <w:tcPr>
            <w:tcW w:w="3128" w:type="dxa"/>
          </w:tcPr>
          <w:p w14:paraId="0723984D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  <w:tc>
          <w:tcPr>
            <w:tcW w:w="3129" w:type="dxa"/>
          </w:tcPr>
          <w:p w14:paraId="7B96687C" w14:textId="77777777" w:rsidR="00B64D1C" w:rsidRPr="00AB51F7" w:rsidRDefault="00B64D1C" w:rsidP="00B64D1C">
            <w:pPr>
              <w:pStyle w:val="NoSpacing"/>
              <w:jc w:val="both"/>
              <w:rPr>
                <w:rFonts w:cs="Calibri"/>
                <w:b/>
                <w:lang w:val="ro-RO"/>
              </w:rPr>
            </w:pPr>
          </w:p>
        </w:tc>
      </w:tr>
      <w:tr w:rsidR="00B64D1C" w:rsidRPr="00AB51F7" w14:paraId="53EC0F9B" w14:textId="77777777" w:rsidTr="007F0615">
        <w:tc>
          <w:tcPr>
            <w:tcW w:w="9385" w:type="dxa"/>
            <w:gridSpan w:val="3"/>
          </w:tcPr>
          <w:p w14:paraId="57B21B7F" w14:textId="59D320E2" w:rsidR="00B64D1C" w:rsidRPr="00B64D1C" w:rsidRDefault="00B64D1C" w:rsidP="00B64D1C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  <w:r w:rsidRPr="00B64D1C">
              <w:rPr>
                <w:rFonts w:asciiTheme="minorHAnsi" w:hAnsiTheme="minorHAnsi" w:cstheme="minorHAnsi"/>
                <w:lang w:val="ro-RO"/>
              </w:rPr>
              <w:t>Bibliografie:</w:t>
            </w:r>
          </w:p>
          <w:p w14:paraId="5E328A2F" w14:textId="77777777" w:rsidR="00B64D1C" w:rsidRPr="00B64D1C" w:rsidRDefault="00B64D1C" w:rsidP="00B64D1C">
            <w:pPr>
              <w:pStyle w:val="NoSpacing"/>
              <w:jc w:val="both"/>
              <w:rPr>
                <w:rFonts w:asciiTheme="minorHAnsi" w:hAnsiTheme="minorHAnsi" w:cstheme="minorHAnsi"/>
                <w:lang w:val="ro-RO"/>
              </w:rPr>
            </w:pPr>
          </w:p>
        </w:tc>
      </w:tr>
    </w:tbl>
    <w:p w14:paraId="072152BC" w14:textId="77777777" w:rsidR="00802D13" w:rsidRPr="00AB51F7" w:rsidRDefault="00802D13" w:rsidP="00802D13">
      <w:pPr>
        <w:pStyle w:val="ListParagraph"/>
        <w:spacing w:line="276" w:lineRule="auto"/>
        <w:ind w:left="714"/>
        <w:jc w:val="both"/>
        <w:rPr>
          <w:rFonts w:ascii="Calibri" w:hAnsi="Calibri" w:cs="Calibri"/>
          <w:b/>
          <w:sz w:val="20"/>
          <w:szCs w:val="20"/>
        </w:rPr>
      </w:pPr>
    </w:p>
    <w:p w14:paraId="5DCD796C" w14:textId="7EF138EA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jc w:val="both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Coroborarea 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inuturilor disciplinei cu a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teptările reprezentan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comunită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epistemice, asocia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 xml:space="preserve">iilor profesionale </w:t>
      </w:r>
      <w:r w:rsidR="00C4385C" w:rsidRPr="00AB51F7">
        <w:rPr>
          <w:rFonts w:ascii="Calibri" w:hAnsi="Calibri" w:cs="Calibri"/>
          <w:b/>
        </w:rPr>
        <w:t>ș</w:t>
      </w:r>
      <w:r w:rsidRPr="00AB51F7">
        <w:rPr>
          <w:rFonts w:ascii="Calibri" w:hAnsi="Calibri" w:cs="Calibr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AB51F7" w14:paraId="616C5A3F" w14:textId="77777777" w:rsidTr="00E0255D">
        <w:tc>
          <w:tcPr>
            <w:tcW w:w="9389" w:type="dxa"/>
          </w:tcPr>
          <w:p w14:paraId="573D3022" w14:textId="4C6AD1A9" w:rsidR="00E0255D" w:rsidRPr="00AB51F7" w:rsidRDefault="007F16D4" w:rsidP="00802D13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Cursul asigură competențe necesare pentru aplicarea unor intervenții logopedice bazate pe dovezi.</w:t>
            </w:r>
          </w:p>
        </w:tc>
      </w:tr>
    </w:tbl>
    <w:p w14:paraId="6C85CEF1" w14:textId="77777777" w:rsidR="00802D13" w:rsidRPr="00AB51F7" w:rsidRDefault="00802D13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4ABEEB83" w14:textId="1E2377B8" w:rsidR="00EA206E" w:rsidRPr="00AB51F7" w:rsidRDefault="00EA206E" w:rsidP="00AA12EE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  <w:bCs/>
        </w:rPr>
      </w:pPr>
      <w:r w:rsidRPr="00AB51F7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A206E" w:rsidRPr="00AB51F7" w14:paraId="6DBE5B7C" w14:textId="77777777" w:rsidTr="00AA12EE">
        <w:trPr>
          <w:trHeight w:val="558"/>
        </w:trPr>
        <w:tc>
          <w:tcPr>
            <w:tcW w:w="9389" w:type="dxa"/>
          </w:tcPr>
          <w:p w14:paraId="21BB9D8E" w14:textId="120459B8" w:rsidR="00A30C71" w:rsidRPr="00AB51F7" w:rsidRDefault="00032DAB" w:rsidP="00AA12EE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b/>
                <w:bCs/>
                <w:lang w:val="ro-RO"/>
              </w:rPr>
              <w:t xml:space="preserve">Pentru realizarea sarcinilor definite la secțiunea </w:t>
            </w:r>
            <w:r w:rsidR="00A30C71" w:rsidRPr="00AB51F7">
              <w:rPr>
                <w:rFonts w:cs="Calibri"/>
                <w:b/>
                <w:bCs/>
                <w:lang w:val="ro-RO"/>
              </w:rPr>
              <w:t>de evaluare</w:t>
            </w:r>
            <w:r w:rsidR="007F16D4">
              <w:rPr>
                <w:rFonts w:cs="Calibri"/>
                <w:b/>
                <w:bCs/>
                <w:lang w:val="ro-RO"/>
              </w:rPr>
              <w:t xml:space="preserve"> </w:t>
            </w:r>
            <w:r w:rsidRPr="00AB51F7">
              <w:rPr>
                <w:rFonts w:cs="Calibri"/>
                <w:b/>
                <w:bCs/>
                <w:lang w:val="ro-RO"/>
              </w:rPr>
              <w:t xml:space="preserve">este permisă utilizarea </w:t>
            </w:r>
            <w:proofErr w:type="spellStart"/>
            <w:r w:rsidR="00A30C71" w:rsidRPr="00AB51F7">
              <w:rPr>
                <w:rFonts w:cs="Calibri"/>
                <w:b/>
                <w:bCs/>
                <w:lang w:val="ro-RO"/>
              </w:rPr>
              <w:t>I</w:t>
            </w:r>
            <w:r w:rsidR="004923C5" w:rsidRPr="00AB51F7">
              <w:rPr>
                <w:rFonts w:cs="Calibri"/>
                <w:b/>
                <w:bCs/>
                <w:lang w:val="ro-RO"/>
              </w:rPr>
              <w:t>I</w:t>
            </w:r>
            <w:r w:rsidR="00A30C71" w:rsidRPr="00AB51F7">
              <w:rPr>
                <w:rFonts w:cs="Calibri"/>
                <w:b/>
                <w:bCs/>
                <w:lang w:val="ro-RO"/>
              </w:rPr>
              <w:t>Agen</w:t>
            </w:r>
            <w:proofErr w:type="spellEnd"/>
            <w:r w:rsidRPr="00AB51F7">
              <w:rPr>
                <w:rFonts w:cs="Calibri"/>
                <w:b/>
                <w:bCs/>
                <w:lang w:val="ro-RO"/>
              </w:rPr>
              <w:t xml:space="preserve"> pentru</w:t>
            </w:r>
            <w:r w:rsidRPr="00AB51F7">
              <w:rPr>
                <w:rFonts w:cs="Calibri"/>
                <w:lang w:val="ro-RO"/>
              </w:rPr>
              <w:t xml:space="preserve"> </w:t>
            </w:r>
            <w:r w:rsidRPr="00AB51F7">
              <w:rPr>
                <w:rFonts w:cs="Calibri"/>
                <w:i/>
                <w:iCs/>
                <w:highlight w:val="lightGray"/>
                <w:lang w:val="ro-RO"/>
              </w:rPr>
              <w:t>generarea de idei</w:t>
            </w:r>
            <w:r w:rsidR="007F16D4" w:rsidRPr="00AB51F7">
              <w:rPr>
                <w:rFonts w:cs="Calibri"/>
                <w:i/>
                <w:iCs/>
                <w:highlight w:val="lightGray"/>
                <w:lang w:val="ro-RO"/>
              </w:rPr>
              <w:t xml:space="preserve"> </w:t>
            </w:r>
            <w:r w:rsidRPr="00AB51F7">
              <w:rPr>
                <w:rFonts w:cs="Calibri"/>
                <w:i/>
                <w:iCs/>
                <w:highlight w:val="lightGray"/>
                <w:lang w:val="ro-RO"/>
              </w:rPr>
              <w:t>/rescriere de text, editare/</w:t>
            </w:r>
            <w:proofErr w:type="spellStart"/>
            <w:r w:rsidRPr="00AB51F7">
              <w:rPr>
                <w:rFonts w:cs="Calibri"/>
                <w:i/>
                <w:iCs/>
                <w:highlight w:val="lightGray"/>
                <w:lang w:val="ro-RO"/>
              </w:rPr>
              <w:t>review</w:t>
            </w:r>
            <w:proofErr w:type="spellEnd"/>
            <w:r w:rsidR="001C0079" w:rsidRPr="00AB51F7">
              <w:rPr>
                <w:rFonts w:cs="Calibri"/>
                <w:i/>
                <w:iCs/>
                <w:highlight w:val="lightGray"/>
                <w:lang w:val="ro-RO"/>
              </w:rPr>
              <w:t xml:space="preserve"> etc.</w:t>
            </w:r>
            <w:r w:rsidRPr="00AB51F7">
              <w:rPr>
                <w:rFonts w:cs="Calibri"/>
                <w:lang w:val="ro-RO"/>
              </w:rPr>
              <w:t xml:space="preserve">. </w:t>
            </w:r>
          </w:p>
          <w:p w14:paraId="7EF286F6" w14:textId="5959D434" w:rsidR="00032DAB" w:rsidRPr="00AB51F7" w:rsidRDefault="00032DAB" w:rsidP="00AA12EE">
            <w:pPr>
              <w:pStyle w:val="NoSpacing"/>
              <w:spacing w:line="276" w:lineRule="auto"/>
              <w:jc w:val="both"/>
              <w:rPr>
                <w:rFonts w:cs="Calibri"/>
                <w:i/>
                <w:iCs/>
                <w:lang w:val="ro-RO"/>
              </w:rPr>
            </w:pPr>
            <w:r w:rsidRPr="00AB51F7">
              <w:rPr>
                <w:rFonts w:cs="Calibri"/>
                <w:i/>
                <w:iCs/>
                <w:lang w:val="ro-RO"/>
              </w:rPr>
              <w:t xml:space="preserve">Exemplele cele mai cunoscute de instrumente </w:t>
            </w:r>
            <w:proofErr w:type="spellStart"/>
            <w:r w:rsidR="00680316" w:rsidRPr="00AB51F7">
              <w:rPr>
                <w:rFonts w:cs="Calibri"/>
                <w:i/>
                <w:iCs/>
                <w:lang w:val="ro-RO"/>
              </w:rPr>
              <w:t>IAgen</w:t>
            </w:r>
            <w:proofErr w:type="spellEnd"/>
            <w:r w:rsidRPr="00AB51F7">
              <w:rPr>
                <w:rFonts w:cs="Calibri"/>
                <w:i/>
                <w:iCs/>
                <w:lang w:val="ro-RO"/>
              </w:rPr>
              <w:t xml:space="preserve"> includ, dar nu se rezumă la: </w:t>
            </w:r>
            <w:proofErr w:type="spellStart"/>
            <w:r w:rsidRPr="00AB51F7">
              <w:rPr>
                <w:rFonts w:cs="Calibri"/>
                <w:i/>
                <w:iCs/>
                <w:lang w:val="ro-RO"/>
              </w:rPr>
              <w:t>ChatGPT</w:t>
            </w:r>
            <w:proofErr w:type="spellEnd"/>
            <w:r w:rsidRPr="00AB51F7">
              <w:rPr>
                <w:rFonts w:cs="Calibri"/>
                <w:i/>
                <w:iCs/>
                <w:lang w:val="ro-RO"/>
              </w:rPr>
              <w:t xml:space="preserve">, Google </w:t>
            </w:r>
            <w:proofErr w:type="spellStart"/>
            <w:r w:rsidRPr="00AB51F7">
              <w:rPr>
                <w:rFonts w:cs="Calibri"/>
                <w:i/>
                <w:iCs/>
                <w:lang w:val="ro-RO"/>
              </w:rPr>
              <w:t>Gemini</w:t>
            </w:r>
            <w:proofErr w:type="spellEnd"/>
            <w:r w:rsidRPr="00AB51F7">
              <w:rPr>
                <w:rFonts w:cs="Calibri"/>
                <w:i/>
                <w:iCs/>
                <w:lang w:val="ro-RO"/>
              </w:rPr>
              <w:t xml:space="preserve">, Copilot pentru text sau </w:t>
            </w:r>
            <w:proofErr w:type="spellStart"/>
            <w:r w:rsidRPr="00AB51F7">
              <w:rPr>
                <w:rFonts w:cs="Calibri"/>
                <w:i/>
                <w:iCs/>
                <w:lang w:val="ro-RO"/>
              </w:rPr>
              <w:t>MidJourney</w:t>
            </w:r>
            <w:proofErr w:type="spellEnd"/>
            <w:r w:rsidRPr="00AB51F7">
              <w:rPr>
                <w:rFonts w:cs="Calibri"/>
                <w:i/>
                <w:iCs/>
                <w:lang w:val="ro-RO"/>
              </w:rPr>
              <w:t xml:space="preserve"> pentru imagini.</w:t>
            </w:r>
          </w:p>
          <w:p w14:paraId="663DD918" w14:textId="0B93D8DC" w:rsidR="00EA206E" w:rsidRPr="00AB51F7" w:rsidRDefault="00A30C71" w:rsidP="00AA12EE">
            <w:pPr>
              <w:pStyle w:val="NoSpacing"/>
              <w:spacing w:line="276" w:lineRule="auto"/>
              <w:jc w:val="both"/>
              <w:rPr>
                <w:rFonts w:cs="Calibri"/>
                <w:lang w:val="ro-RO"/>
              </w:rPr>
            </w:pPr>
            <w:r w:rsidRPr="00AB51F7">
              <w:rPr>
                <w:rFonts w:cs="Calibri"/>
                <w:i/>
                <w:iCs/>
                <w:lang w:val="ro-RO"/>
              </w:rPr>
              <w:t xml:space="preserve">Fiecare student va preciza, într-o declarație redactată distinct pentru fiecare sarcină de lucru, conform modelului din anexa 3 a </w:t>
            </w:r>
            <w:hyperlink r:id="rId11" w:history="1">
              <w:r w:rsidRPr="00AB51F7">
                <w:rPr>
                  <w:rStyle w:val="Hyperlink"/>
                  <w:rFonts w:cs="Calibri"/>
                  <w:i/>
                  <w:iCs/>
                  <w:lang w:val="ro-RO"/>
                </w:rPr>
                <w:t>Regulamentului privind utilizarea inteligenței artificiale generative în procesul educațional la UVT</w:t>
              </w:r>
            </w:hyperlink>
            <w:r w:rsidRPr="00AB51F7">
              <w:rPr>
                <w:rFonts w:cs="Calibri"/>
                <w:i/>
                <w:iCs/>
                <w:lang w:val="ro-RO"/>
              </w:rPr>
              <w:t>, instrumentul pe care l-a utilizat, modul în care a fost utilizat și partea din sarcină în care acesta a fost utilizat.</w:t>
            </w:r>
            <w:r w:rsidR="003F6BE0" w:rsidRPr="00AB51F7">
              <w:rPr>
                <w:rFonts w:cs="Calibri"/>
                <w:i/>
                <w:iCs/>
                <w:lang w:val="ro-RO"/>
              </w:rPr>
              <w:t xml:space="preserve"> </w:t>
            </w:r>
            <w:r w:rsidR="003F6BE0" w:rsidRPr="00AB51F7">
              <w:rPr>
                <w:rFonts w:cs="Calibri"/>
                <w:i/>
                <w:iCs/>
                <w:highlight w:val="yellow"/>
                <w:lang w:val="ro-RO"/>
              </w:rPr>
              <w:t>Declarația va fi menționată de student la începutul sarcinii de lucru elaborate.</w:t>
            </w:r>
          </w:p>
        </w:tc>
      </w:tr>
    </w:tbl>
    <w:p w14:paraId="17FE0F59" w14:textId="77777777" w:rsidR="00EA206E" w:rsidRPr="00AB51F7" w:rsidRDefault="00EA206E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4CF112F" w14:textId="1464A431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Evaluare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0"/>
        <w:gridCol w:w="1912"/>
        <w:gridCol w:w="3191"/>
        <w:gridCol w:w="1695"/>
      </w:tblGrid>
      <w:tr w:rsidR="00E0255D" w:rsidRPr="00AB51F7" w14:paraId="580DDEA8" w14:textId="77777777" w:rsidTr="00802D13">
        <w:tc>
          <w:tcPr>
            <w:tcW w:w="2581" w:type="dxa"/>
          </w:tcPr>
          <w:p w14:paraId="66D2F9EF" w14:textId="77777777" w:rsidR="00E0255D" w:rsidRPr="00AB51F7" w:rsidRDefault="00E0255D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Tip activitate</w:t>
            </w:r>
          </w:p>
        </w:tc>
        <w:tc>
          <w:tcPr>
            <w:tcW w:w="1912" w:type="dxa"/>
          </w:tcPr>
          <w:p w14:paraId="46CB3910" w14:textId="7BF91BB6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.1 Criterii de evaluare</w:t>
            </w:r>
          </w:p>
        </w:tc>
        <w:tc>
          <w:tcPr>
            <w:tcW w:w="3191" w:type="dxa"/>
          </w:tcPr>
          <w:p w14:paraId="7D590296" w14:textId="2484040B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.2 Metode de evaluare</w:t>
            </w:r>
          </w:p>
        </w:tc>
        <w:tc>
          <w:tcPr>
            <w:tcW w:w="1695" w:type="dxa"/>
          </w:tcPr>
          <w:p w14:paraId="5AC52449" w14:textId="57DA27D4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.3 Pondere din nota finală</w:t>
            </w:r>
          </w:p>
        </w:tc>
      </w:tr>
      <w:tr w:rsidR="00E0255D" w:rsidRPr="00AB51F7" w14:paraId="70F082A4" w14:textId="77777777" w:rsidTr="00802D13">
        <w:trPr>
          <w:trHeight w:val="363"/>
        </w:trPr>
        <w:tc>
          <w:tcPr>
            <w:tcW w:w="2581" w:type="dxa"/>
          </w:tcPr>
          <w:p w14:paraId="2723C094" w14:textId="4FBEFD77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.4 Curs</w:t>
            </w:r>
          </w:p>
        </w:tc>
        <w:tc>
          <w:tcPr>
            <w:tcW w:w="1912" w:type="dxa"/>
          </w:tcPr>
          <w:p w14:paraId="219FB6AC" w14:textId="5FEB2317" w:rsidR="00E0255D" w:rsidRPr="00AB51F7" w:rsidRDefault="00E0255D" w:rsidP="00752E1C">
            <w:pPr>
              <w:rPr>
                <w:rFonts w:ascii="Calibri" w:hAnsi="Calibri" w:cs="Calibri"/>
              </w:rPr>
            </w:pPr>
          </w:p>
          <w:p w14:paraId="4C213948" w14:textId="7E396215" w:rsidR="00E0255D" w:rsidRPr="00AB51F7" w:rsidRDefault="00E0255D" w:rsidP="00752E1C">
            <w:pPr>
              <w:pStyle w:val="NoSpacing"/>
              <w:rPr>
                <w:rFonts w:cs="Calibri"/>
                <w:lang w:val="ro-RO"/>
              </w:rPr>
            </w:pPr>
          </w:p>
        </w:tc>
        <w:tc>
          <w:tcPr>
            <w:tcW w:w="3191" w:type="dxa"/>
          </w:tcPr>
          <w:p w14:paraId="319F6BCE" w14:textId="1B207F54" w:rsidR="00E0255D" w:rsidRPr="00AB51F7" w:rsidRDefault="007F16D4" w:rsidP="00752E1C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Grilă cu întrebări închise și deschise</w:t>
            </w:r>
          </w:p>
        </w:tc>
        <w:tc>
          <w:tcPr>
            <w:tcW w:w="1695" w:type="dxa"/>
          </w:tcPr>
          <w:p w14:paraId="4BF77FD9" w14:textId="109F8CB6" w:rsidR="00E0255D" w:rsidRPr="00AB51F7" w:rsidRDefault="007F16D4" w:rsidP="00752E1C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50%</w:t>
            </w:r>
          </w:p>
        </w:tc>
      </w:tr>
      <w:tr w:rsidR="00E0255D" w:rsidRPr="00AB51F7" w14:paraId="51B60B6B" w14:textId="77777777" w:rsidTr="00802D13">
        <w:trPr>
          <w:trHeight w:val="567"/>
        </w:trPr>
        <w:tc>
          <w:tcPr>
            <w:tcW w:w="2581" w:type="dxa"/>
          </w:tcPr>
          <w:p w14:paraId="55D0D379" w14:textId="50BE772A" w:rsidR="00E0255D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E0255D" w:rsidRPr="00AB51F7">
              <w:rPr>
                <w:rFonts w:cs="Calibri"/>
                <w:lang w:val="ro-RO"/>
              </w:rPr>
              <w:t>.5 Seminar / laborator</w:t>
            </w:r>
          </w:p>
        </w:tc>
        <w:tc>
          <w:tcPr>
            <w:tcW w:w="1912" w:type="dxa"/>
          </w:tcPr>
          <w:p w14:paraId="474DB993" w14:textId="77777777" w:rsidR="00E0255D" w:rsidRPr="00AB51F7" w:rsidRDefault="00E0255D" w:rsidP="00752E1C">
            <w:pPr>
              <w:pStyle w:val="NoSpacing"/>
              <w:rPr>
                <w:rFonts w:cs="Calibri"/>
                <w:lang w:val="ro-RO"/>
              </w:rPr>
            </w:pPr>
          </w:p>
        </w:tc>
        <w:tc>
          <w:tcPr>
            <w:tcW w:w="3191" w:type="dxa"/>
          </w:tcPr>
          <w:p w14:paraId="0BD51678" w14:textId="6CC70930" w:rsidR="00E0255D" w:rsidRPr="00AB51F7" w:rsidRDefault="007F16D4" w:rsidP="00752E1C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Portofoliu</w:t>
            </w:r>
          </w:p>
        </w:tc>
        <w:tc>
          <w:tcPr>
            <w:tcW w:w="1695" w:type="dxa"/>
          </w:tcPr>
          <w:p w14:paraId="0AA4073B" w14:textId="7BC668AA" w:rsidR="00E0255D" w:rsidRPr="00AB51F7" w:rsidRDefault="007F16D4" w:rsidP="00752E1C">
            <w:pPr>
              <w:pStyle w:val="NoSpacing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50%</w:t>
            </w:r>
          </w:p>
        </w:tc>
      </w:tr>
      <w:tr w:rsidR="00802D13" w:rsidRPr="00AB51F7" w14:paraId="7753BD29" w14:textId="77777777" w:rsidTr="00802D13">
        <w:trPr>
          <w:trHeight w:val="413"/>
        </w:trPr>
        <w:tc>
          <w:tcPr>
            <w:tcW w:w="9379" w:type="dxa"/>
            <w:gridSpan w:val="4"/>
          </w:tcPr>
          <w:p w14:paraId="1AEC53B3" w14:textId="6454EB62" w:rsidR="00802D13" w:rsidRPr="00AB51F7" w:rsidRDefault="008D1323" w:rsidP="00752E1C">
            <w:pPr>
              <w:pStyle w:val="NoSpacing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10</w:t>
            </w:r>
            <w:r w:rsidR="00802D13" w:rsidRPr="00AB51F7">
              <w:rPr>
                <w:rFonts w:cs="Calibri"/>
                <w:lang w:val="ro-RO"/>
              </w:rPr>
              <w:t>.6 Standard minim de performanță</w:t>
            </w:r>
            <w:r w:rsidR="007F16D4">
              <w:rPr>
                <w:rFonts w:cs="Calibri"/>
                <w:lang w:val="ro-RO"/>
              </w:rPr>
              <w:t>: minim nota 5</w:t>
            </w:r>
          </w:p>
        </w:tc>
      </w:tr>
      <w:tr w:rsidR="00802D13" w:rsidRPr="00AB51F7" w14:paraId="00CB4107" w14:textId="77777777" w:rsidTr="00AA7D86">
        <w:trPr>
          <w:trHeight w:val="413"/>
        </w:trPr>
        <w:tc>
          <w:tcPr>
            <w:tcW w:w="9379" w:type="dxa"/>
            <w:gridSpan w:val="4"/>
          </w:tcPr>
          <w:p w14:paraId="63D51674" w14:textId="77777777" w:rsidR="00802D13" w:rsidRPr="00AB51F7" w:rsidRDefault="00802D13" w:rsidP="00752E1C">
            <w:pPr>
              <w:pStyle w:val="NoSpacing"/>
              <w:rPr>
                <w:rFonts w:cs="Calibri"/>
                <w:lang w:val="ro-RO"/>
              </w:rPr>
            </w:pPr>
          </w:p>
        </w:tc>
      </w:tr>
    </w:tbl>
    <w:p w14:paraId="4FE0EF6C" w14:textId="77777777" w:rsidR="00E0255D" w:rsidRPr="00AB51F7" w:rsidRDefault="00E0255D" w:rsidP="00752E1C">
      <w:pPr>
        <w:jc w:val="center"/>
        <w:rPr>
          <w:rFonts w:ascii="Calibri" w:hAnsi="Calibri" w:cs="Calibri"/>
          <w:sz w:val="20"/>
          <w:szCs w:val="20"/>
        </w:rPr>
      </w:pPr>
    </w:p>
    <w:p w14:paraId="4DF397D7" w14:textId="77777777" w:rsidR="005F6BF6" w:rsidRPr="00AB51F7" w:rsidRDefault="005F6BF6" w:rsidP="00802D13">
      <w:pPr>
        <w:rPr>
          <w:rFonts w:ascii="Calibri" w:eastAsia="Calibri" w:hAnsi="Calibri" w:cs="Calibri"/>
          <w:sz w:val="20"/>
          <w:szCs w:val="20"/>
        </w:rPr>
      </w:pPr>
    </w:p>
    <w:p w14:paraId="2707918E" w14:textId="530DA805" w:rsidR="00802D13" w:rsidRPr="00AB51F7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completării                                                                                                           Titular de disciplină</w:t>
      </w:r>
    </w:p>
    <w:p w14:paraId="02BBEA29" w14:textId="4D019BCD" w:rsidR="005F6BF6" w:rsidRPr="00AB51F7" w:rsidRDefault="007F16D4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4.02.2026</w:t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</w:r>
      <w:r>
        <w:rPr>
          <w:rFonts w:ascii="Calibri" w:eastAsia="Calibri" w:hAnsi="Calibri" w:cs="Calibri"/>
        </w:rPr>
        <w:tab/>
        <w:t>conf. univ. dr. Mihai Predescu</w:t>
      </w:r>
    </w:p>
    <w:p w14:paraId="5C94F5E2" w14:textId="77777777" w:rsidR="005F6BF6" w:rsidRPr="00AB51F7" w:rsidRDefault="005F6BF6" w:rsidP="00802D13">
      <w:pPr>
        <w:rPr>
          <w:rFonts w:ascii="Calibri" w:eastAsia="Calibri" w:hAnsi="Calibri" w:cs="Calibri"/>
        </w:rPr>
      </w:pPr>
    </w:p>
    <w:p w14:paraId="339B2856" w14:textId="5E763A39" w:rsidR="005F6BF6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3BFFCF19" w14:textId="226600F2" w:rsidR="007F16D4" w:rsidRPr="00AB51F7" w:rsidRDefault="007F16D4" w:rsidP="007F16D4">
      <w:pPr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Conf. univ. dr. Claudia Borca</w:t>
      </w:r>
    </w:p>
    <w:sectPr w:rsidR="007F16D4" w:rsidRPr="00AB51F7" w:rsidSect="009073AF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814" w:right="1134" w:bottom="1418" w:left="1418" w:header="28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78EF0" w14:textId="77777777" w:rsidR="00F00433" w:rsidRDefault="00F00433" w:rsidP="003E226A">
      <w:r>
        <w:separator/>
      </w:r>
    </w:p>
  </w:endnote>
  <w:endnote w:type="continuationSeparator" w:id="0">
    <w:p w14:paraId="1927F216" w14:textId="77777777" w:rsidR="00F00433" w:rsidRDefault="00F00433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Content>
      <w:p w14:paraId="451A4BCF" w14:textId="77777777" w:rsidR="00193CCA" w:rsidRDefault="00193CCA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Content>
      <w:p w14:paraId="1CDB2649" w14:textId="77777777" w:rsidR="00193CCA" w:rsidRDefault="00193CCA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&#13;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4CDF" w14:textId="77777777" w:rsidR="0086407E" w:rsidRDefault="0086407E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&#13;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73F67" w14:textId="77777777" w:rsidR="00F00433" w:rsidRDefault="00F00433" w:rsidP="003E226A">
      <w:r>
        <w:separator/>
      </w:r>
    </w:p>
  </w:footnote>
  <w:footnote w:type="continuationSeparator" w:id="0">
    <w:p w14:paraId="6326C233" w14:textId="77777777" w:rsidR="00F00433" w:rsidRDefault="00F00433" w:rsidP="003E226A">
      <w:r>
        <w:continuationSeparator/>
      </w:r>
    </w:p>
  </w:footnote>
  <w:footnote w:id="1">
    <w:p w14:paraId="3946D39D" w14:textId="0913AE0F" w:rsidR="00B81075" w:rsidRDefault="00B81075" w:rsidP="00A8091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Conform articolului 37, alineatul (1) din Legea învățământului superior nr. 199/2023, cu modificările și completările ulterioare, </w:t>
      </w:r>
      <w:r w:rsidRPr="00B81075">
        <w:rPr>
          <w:i/>
          <w:iCs/>
        </w:rPr>
        <w:t xml:space="preserve">„succesul academic al unui student pe parcursul unui program de studii este determinat prin </w:t>
      </w:r>
      <w:r w:rsidRPr="00B81075">
        <w:rPr>
          <w:b/>
          <w:bCs/>
          <w:i/>
          <w:iCs/>
        </w:rPr>
        <w:t>verificarea dobândirii rezultatelor așteptate ale învățării prin evaluări de tip examen și prin evaluarea pe parcurs</w:t>
      </w:r>
      <w:r w:rsidRPr="00B81075">
        <w:rPr>
          <w:i/>
          <w:iCs/>
        </w:rPr>
        <w:t>”</w:t>
      </w:r>
      <w:r w:rsidRPr="00B81075">
        <w:t>.</w:t>
      </w:r>
    </w:p>
  </w:footnote>
  <w:footnote w:id="2">
    <w:p w14:paraId="2B40C086" w14:textId="50D1CB7D" w:rsidR="00A80917" w:rsidRDefault="00A80917" w:rsidP="00A80917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Se va avea în vedere corelarea numărului total de ore didactice și de studiu individual cu numărul de credite alocat disciplinei. 1 credit = între 25 și 30 de ore de activități didactice și de studiu individual. </w:t>
      </w:r>
      <w:r w:rsidR="004C17B5">
        <w:rPr>
          <w:highlight w:val="yellow"/>
        </w:rPr>
        <w:t>La nivelul departamentelor didactice se</w:t>
      </w:r>
      <w:r w:rsidRPr="00A80917">
        <w:rPr>
          <w:highlight w:val="yellow"/>
        </w:rPr>
        <w:t xml:space="preserve"> po</w:t>
      </w:r>
      <w:r w:rsidR="004C17B5">
        <w:rPr>
          <w:highlight w:val="yellow"/>
        </w:rPr>
        <w:t>a</w:t>
      </w:r>
      <w:r w:rsidRPr="00A80917">
        <w:rPr>
          <w:highlight w:val="yellow"/>
        </w:rPr>
        <w:t>t</w:t>
      </w:r>
      <w:r w:rsidR="004C17B5">
        <w:rPr>
          <w:highlight w:val="yellow"/>
        </w:rPr>
        <w:t>e</w:t>
      </w:r>
      <w:r w:rsidRPr="00A80917">
        <w:rPr>
          <w:highlight w:val="yellow"/>
        </w:rPr>
        <w:t xml:space="preserve"> stabili, pe categorii de discipline, echivalența exactă dintre un credit și numărul de ore.</w:t>
      </w:r>
    </w:p>
  </w:footnote>
  <w:footnote w:id="3">
    <w:p w14:paraId="0403CCFA" w14:textId="42C89506" w:rsidR="00A80917" w:rsidRDefault="00A80917" w:rsidP="00A80917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Orele aferente examinărilor se adună doar la punctul 3.8 – Total ore pe semestru, nu și la punctul 3.7 – Total ore de studiu individual.</w:t>
      </w:r>
    </w:p>
  </w:footnote>
  <w:footnote w:id="4">
    <w:p w14:paraId="26BBE2E6" w14:textId="451C5EC3" w:rsidR="00A80917" w:rsidRDefault="00A80917" w:rsidP="006422F4">
      <w:pPr>
        <w:pStyle w:val="FootnoteText"/>
        <w:jc w:val="both"/>
      </w:pPr>
      <w:r w:rsidRPr="00A80917">
        <w:rPr>
          <w:rStyle w:val="FootnoteReference"/>
          <w:highlight w:val="yellow"/>
        </w:rPr>
        <w:footnoteRef/>
      </w:r>
      <w:r w:rsidRPr="00A80917">
        <w:rPr>
          <w:highlight w:val="yellow"/>
        </w:rPr>
        <w:t xml:space="preserve"> Total ore pe semestru = </w:t>
      </w:r>
      <w:r w:rsidR="006445E5">
        <w:rPr>
          <w:highlight w:val="yellow"/>
        </w:rPr>
        <w:t>total ore din planul de învățământ</w:t>
      </w:r>
      <w:r w:rsidRPr="00A80917">
        <w:rPr>
          <w:highlight w:val="yellow"/>
        </w:rPr>
        <w:t xml:space="preserve"> + total ore studiu individual + ore alocate examinărilor.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025B" w14:textId="34E56259" w:rsidR="001D34E8" w:rsidRDefault="00AB07CD" w:rsidP="00802D13">
    <w:pPr>
      <w:pStyle w:val="Header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4E304C67">
              <wp:simplePos x="0" y="0"/>
              <wp:positionH relativeFrom="column">
                <wp:posOffset>1812290</wp:posOffset>
              </wp:positionH>
              <wp:positionV relativeFrom="paragraph">
                <wp:posOffset>306251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166C9F8A" w:rsidR="001D34E8" w:rsidRPr="007A49D1" w:rsidRDefault="00884B42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  <w:r w:rsidR="00301AAB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 xml:space="preserve"> ȘI CERCETĂRII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24.1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" stroked="f">
              <v:path arrowok="t"/>
              <v:textbox>
                <w:txbxContent>
                  <w:p w14:paraId="4B19B769" w14:textId="166C9F8A" w:rsidR="001D34E8" w:rsidRPr="007A49D1" w:rsidRDefault="00884B42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  <w:r w:rsidR="00301AAB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 xml:space="preserve"> ȘI CERCETĂRII</w:t>
                    </w:r>
                  </w:p>
                  <w:p w14:paraId="349E0F56" w14:textId="77777777" w:rsidR="00884B42" w:rsidRDefault="00884B42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02D13">
      <w:rPr>
        <w:noProof/>
      </w:rPr>
      <w:drawing>
        <wp:anchor distT="0" distB="0" distL="114300" distR="114300" simplePos="0" relativeHeight="251693056" behindDoc="0" locked="0" layoutInCell="1" allowOverlap="1" wp14:anchorId="4A5C2894" wp14:editId="45C29E75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E47D" w14:textId="77777777" w:rsidR="00193CCA" w:rsidRDefault="00AE0BA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&#13;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5D5EF4"/>
    <w:multiLevelType w:val="multilevel"/>
    <w:tmpl w:val="E9D65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61817"/>
    <w:multiLevelType w:val="hybridMultilevel"/>
    <w:tmpl w:val="3B7EA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64A1B6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4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6CAE0D82"/>
    <w:multiLevelType w:val="hybridMultilevel"/>
    <w:tmpl w:val="E08AAB9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913331">
    <w:abstractNumId w:val="24"/>
  </w:num>
  <w:num w:numId="2" w16cid:durableId="90396843">
    <w:abstractNumId w:val="0"/>
  </w:num>
  <w:num w:numId="3" w16cid:durableId="1192718609">
    <w:abstractNumId w:val="13"/>
  </w:num>
  <w:num w:numId="4" w16cid:durableId="138232326">
    <w:abstractNumId w:val="7"/>
  </w:num>
  <w:num w:numId="5" w16cid:durableId="137429682">
    <w:abstractNumId w:val="28"/>
  </w:num>
  <w:num w:numId="6" w16cid:durableId="302006953">
    <w:abstractNumId w:val="14"/>
  </w:num>
  <w:num w:numId="7" w16cid:durableId="688290793">
    <w:abstractNumId w:val="8"/>
  </w:num>
  <w:num w:numId="8" w16cid:durableId="1116408978">
    <w:abstractNumId w:val="5"/>
  </w:num>
  <w:num w:numId="9" w16cid:durableId="643042665">
    <w:abstractNumId w:val="19"/>
  </w:num>
  <w:num w:numId="10" w16cid:durableId="393817609">
    <w:abstractNumId w:val="17"/>
  </w:num>
  <w:num w:numId="11" w16cid:durableId="1421179909">
    <w:abstractNumId w:val="15"/>
  </w:num>
  <w:num w:numId="12" w16cid:durableId="1566918926">
    <w:abstractNumId w:val="11"/>
  </w:num>
  <w:num w:numId="13" w16cid:durableId="310990044">
    <w:abstractNumId w:val="26"/>
  </w:num>
  <w:num w:numId="14" w16cid:durableId="1002506713">
    <w:abstractNumId w:val="3"/>
  </w:num>
  <w:num w:numId="15" w16cid:durableId="1255432065">
    <w:abstractNumId w:val="12"/>
  </w:num>
  <w:num w:numId="16" w16cid:durableId="217281457">
    <w:abstractNumId w:val="21"/>
  </w:num>
  <w:num w:numId="17" w16cid:durableId="1870873637">
    <w:abstractNumId w:val="30"/>
  </w:num>
  <w:num w:numId="18" w16cid:durableId="624510688">
    <w:abstractNumId w:val="9"/>
  </w:num>
  <w:num w:numId="19" w16cid:durableId="464010501">
    <w:abstractNumId w:val="4"/>
  </w:num>
  <w:num w:numId="20" w16cid:durableId="745808500">
    <w:abstractNumId w:val="16"/>
  </w:num>
  <w:num w:numId="21" w16cid:durableId="943684859">
    <w:abstractNumId w:val="23"/>
  </w:num>
  <w:num w:numId="22" w16cid:durableId="964240544">
    <w:abstractNumId w:val="29"/>
  </w:num>
  <w:num w:numId="23" w16cid:durableId="1632706326">
    <w:abstractNumId w:val="18"/>
  </w:num>
  <w:num w:numId="24" w16cid:durableId="376199165">
    <w:abstractNumId w:val="27"/>
  </w:num>
  <w:num w:numId="25" w16cid:durableId="119230939">
    <w:abstractNumId w:val="31"/>
  </w:num>
  <w:num w:numId="26" w16cid:durableId="586768112">
    <w:abstractNumId w:val="2"/>
  </w:num>
  <w:num w:numId="27" w16cid:durableId="377583453">
    <w:abstractNumId w:val="20"/>
  </w:num>
  <w:num w:numId="28" w16cid:durableId="209801297">
    <w:abstractNumId w:val="22"/>
  </w:num>
  <w:num w:numId="29" w16cid:durableId="556666742">
    <w:abstractNumId w:val="6"/>
  </w:num>
  <w:num w:numId="30" w16cid:durableId="939220404">
    <w:abstractNumId w:val="1"/>
  </w:num>
  <w:num w:numId="31" w16cid:durableId="189727192">
    <w:abstractNumId w:val="10"/>
  </w:num>
  <w:num w:numId="32" w16cid:durableId="20877967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57"/>
    <w:rsid w:val="00001FE1"/>
    <w:rsid w:val="00006384"/>
    <w:rsid w:val="00006A11"/>
    <w:rsid w:val="00017556"/>
    <w:rsid w:val="00027099"/>
    <w:rsid w:val="00032DAB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9025F"/>
    <w:rsid w:val="00095FBB"/>
    <w:rsid w:val="0009720E"/>
    <w:rsid w:val="000A03D0"/>
    <w:rsid w:val="000A4C02"/>
    <w:rsid w:val="000A7066"/>
    <w:rsid w:val="000B0AC4"/>
    <w:rsid w:val="000B2C52"/>
    <w:rsid w:val="000B5CF5"/>
    <w:rsid w:val="000C2457"/>
    <w:rsid w:val="000C5737"/>
    <w:rsid w:val="000C5DD6"/>
    <w:rsid w:val="000E4972"/>
    <w:rsid w:val="000E6269"/>
    <w:rsid w:val="00104CA0"/>
    <w:rsid w:val="001140D1"/>
    <w:rsid w:val="00116B1B"/>
    <w:rsid w:val="00116CFD"/>
    <w:rsid w:val="00125B83"/>
    <w:rsid w:val="00131150"/>
    <w:rsid w:val="00131523"/>
    <w:rsid w:val="00135E0B"/>
    <w:rsid w:val="001452D6"/>
    <w:rsid w:val="00145825"/>
    <w:rsid w:val="00145D1B"/>
    <w:rsid w:val="001568BE"/>
    <w:rsid w:val="001576EC"/>
    <w:rsid w:val="001649A6"/>
    <w:rsid w:val="00167F31"/>
    <w:rsid w:val="00170DB6"/>
    <w:rsid w:val="001744E9"/>
    <w:rsid w:val="00193CCA"/>
    <w:rsid w:val="001949D1"/>
    <w:rsid w:val="001A3279"/>
    <w:rsid w:val="001A47C9"/>
    <w:rsid w:val="001C0079"/>
    <w:rsid w:val="001C7CDD"/>
    <w:rsid w:val="001D34E8"/>
    <w:rsid w:val="001D564A"/>
    <w:rsid w:val="001E2FEE"/>
    <w:rsid w:val="001E5ED5"/>
    <w:rsid w:val="001E69C6"/>
    <w:rsid w:val="001F0D15"/>
    <w:rsid w:val="001F5BE0"/>
    <w:rsid w:val="00201477"/>
    <w:rsid w:val="00205AE4"/>
    <w:rsid w:val="002151BA"/>
    <w:rsid w:val="002415BB"/>
    <w:rsid w:val="00242267"/>
    <w:rsid w:val="00242472"/>
    <w:rsid w:val="0024351A"/>
    <w:rsid w:val="002458CB"/>
    <w:rsid w:val="00251A6A"/>
    <w:rsid w:val="002529AD"/>
    <w:rsid w:val="00256D69"/>
    <w:rsid w:val="002644F8"/>
    <w:rsid w:val="00272E14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D112C"/>
    <w:rsid w:val="002D2F0E"/>
    <w:rsid w:val="002D3D67"/>
    <w:rsid w:val="002E0EBF"/>
    <w:rsid w:val="002E4EA3"/>
    <w:rsid w:val="00301AAB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7502"/>
    <w:rsid w:val="00370AE3"/>
    <w:rsid w:val="003770D2"/>
    <w:rsid w:val="0038731B"/>
    <w:rsid w:val="003918B5"/>
    <w:rsid w:val="003A6F97"/>
    <w:rsid w:val="003A7FA0"/>
    <w:rsid w:val="003B34C1"/>
    <w:rsid w:val="003B35A4"/>
    <w:rsid w:val="003C378C"/>
    <w:rsid w:val="003D11EA"/>
    <w:rsid w:val="003D1548"/>
    <w:rsid w:val="003D3102"/>
    <w:rsid w:val="003D62D7"/>
    <w:rsid w:val="003E0752"/>
    <w:rsid w:val="003E226A"/>
    <w:rsid w:val="003E2F59"/>
    <w:rsid w:val="003F0E91"/>
    <w:rsid w:val="003F6684"/>
    <w:rsid w:val="003F6BE0"/>
    <w:rsid w:val="004060ED"/>
    <w:rsid w:val="00407275"/>
    <w:rsid w:val="004102A8"/>
    <w:rsid w:val="0041260C"/>
    <w:rsid w:val="00416F51"/>
    <w:rsid w:val="0043147D"/>
    <w:rsid w:val="00441D3A"/>
    <w:rsid w:val="004422B3"/>
    <w:rsid w:val="004501A3"/>
    <w:rsid w:val="00455B8A"/>
    <w:rsid w:val="00465F44"/>
    <w:rsid w:val="00480F05"/>
    <w:rsid w:val="0048385D"/>
    <w:rsid w:val="004923C5"/>
    <w:rsid w:val="004943E4"/>
    <w:rsid w:val="00495AFA"/>
    <w:rsid w:val="004A2A78"/>
    <w:rsid w:val="004B273C"/>
    <w:rsid w:val="004C17B5"/>
    <w:rsid w:val="004C26CD"/>
    <w:rsid w:val="004C52CD"/>
    <w:rsid w:val="004D00FF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10990"/>
    <w:rsid w:val="00514EE5"/>
    <w:rsid w:val="0052502B"/>
    <w:rsid w:val="00533064"/>
    <w:rsid w:val="00541391"/>
    <w:rsid w:val="0054275A"/>
    <w:rsid w:val="0054438F"/>
    <w:rsid w:val="00546A4B"/>
    <w:rsid w:val="0055224E"/>
    <w:rsid w:val="00566E99"/>
    <w:rsid w:val="00576777"/>
    <w:rsid w:val="0058625E"/>
    <w:rsid w:val="005958A0"/>
    <w:rsid w:val="005A1742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D3919"/>
    <w:rsid w:val="005D5DEA"/>
    <w:rsid w:val="005E19CF"/>
    <w:rsid w:val="005E3570"/>
    <w:rsid w:val="005E413D"/>
    <w:rsid w:val="005F537E"/>
    <w:rsid w:val="005F5A9B"/>
    <w:rsid w:val="005F6BF6"/>
    <w:rsid w:val="005F7515"/>
    <w:rsid w:val="00601B39"/>
    <w:rsid w:val="00604AC4"/>
    <w:rsid w:val="0061131E"/>
    <w:rsid w:val="0061141E"/>
    <w:rsid w:val="006134BF"/>
    <w:rsid w:val="0061626D"/>
    <w:rsid w:val="00622927"/>
    <w:rsid w:val="00630F7B"/>
    <w:rsid w:val="00631B5E"/>
    <w:rsid w:val="00634D14"/>
    <w:rsid w:val="00634DA4"/>
    <w:rsid w:val="00634F07"/>
    <w:rsid w:val="00641655"/>
    <w:rsid w:val="006422F4"/>
    <w:rsid w:val="006445E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75A4C"/>
    <w:rsid w:val="00680316"/>
    <w:rsid w:val="0068330D"/>
    <w:rsid w:val="00684621"/>
    <w:rsid w:val="0068626E"/>
    <w:rsid w:val="00686649"/>
    <w:rsid w:val="00696C21"/>
    <w:rsid w:val="006A03FD"/>
    <w:rsid w:val="006A4078"/>
    <w:rsid w:val="006B1918"/>
    <w:rsid w:val="006C68F5"/>
    <w:rsid w:val="006E2D60"/>
    <w:rsid w:val="006E5E5F"/>
    <w:rsid w:val="00700816"/>
    <w:rsid w:val="00700F45"/>
    <w:rsid w:val="0070415C"/>
    <w:rsid w:val="00704752"/>
    <w:rsid w:val="00711409"/>
    <w:rsid w:val="00713E4D"/>
    <w:rsid w:val="0072653D"/>
    <w:rsid w:val="00735E50"/>
    <w:rsid w:val="00752E1C"/>
    <w:rsid w:val="007668E1"/>
    <w:rsid w:val="007675A4"/>
    <w:rsid w:val="00775896"/>
    <w:rsid w:val="00783C4B"/>
    <w:rsid w:val="0078548B"/>
    <w:rsid w:val="00787E45"/>
    <w:rsid w:val="0079062A"/>
    <w:rsid w:val="00792DB3"/>
    <w:rsid w:val="007A49D1"/>
    <w:rsid w:val="007A5CFE"/>
    <w:rsid w:val="007B12A5"/>
    <w:rsid w:val="007B17EB"/>
    <w:rsid w:val="007B4745"/>
    <w:rsid w:val="007C51B7"/>
    <w:rsid w:val="007D3FEE"/>
    <w:rsid w:val="007D4F71"/>
    <w:rsid w:val="007D65B4"/>
    <w:rsid w:val="007F16D4"/>
    <w:rsid w:val="007F1F46"/>
    <w:rsid w:val="007F4B78"/>
    <w:rsid w:val="008007F7"/>
    <w:rsid w:val="00802D13"/>
    <w:rsid w:val="00803821"/>
    <w:rsid w:val="00805C1A"/>
    <w:rsid w:val="0083113F"/>
    <w:rsid w:val="00831232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B286B"/>
    <w:rsid w:val="008C1CCC"/>
    <w:rsid w:val="008C460E"/>
    <w:rsid w:val="008D1323"/>
    <w:rsid w:val="008D440F"/>
    <w:rsid w:val="008D77C9"/>
    <w:rsid w:val="008E1A87"/>
    <w:rsid w:val="008F1E09"/>
    <w:rsid w:val="009073AF"/>
    <w:rsid w:val="00910EDC"/>
    <w:rsid w:val="00917227"/>
    <w:rsid w:val="009264A3"/>
    <w:rsid w:val="00927661"/>
    <w:rsid w:val="00927CF8"/>
    <w:rsid w:val="00931E7F"/>
    <w:rsid w:val="0093339B"/>
    <w:rsid w:val="00935519"/>
    <w:rsid w:val="00935802"/>
    <w:rsid w:val="0094402B"/>
    <w:rsid w:val="00952500"/>
    <w:rsid w:val="00952E4A"/>
    <w:rsid w:val="00953F6B"/>
    <w:rsid w:val="009552FE"/>
    <w:rsid w:val="00970920"/>
    <w:rsid w:val="00974EEE"/>
    <w:rsid w:val="00977D3A"/>
    <w:rsid w:val="0098295E"/>
    <w:rsid w:val="0098775C"/>
    <w:rsid w:val="00991041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0C71"/>
    <w:rsid w:val="00A35F5F"/>
    <w:rsid w:val="00A36DFB"/>
    <w:rsid w:val="00A431E1"/>
    <w:rsid w:val="00A54611"/>
    <w:rsid w:val="00A5694F"/>
    <w:rsid w:val="00A575C7"/>
    <w:rsid w:val="00A64EFC"/>
    <w:rsid w:val="00A6567D"/>
    <w:rsid w:val="00A76002"/>
    <w:rsid w:val="00A80917"/>
    <w:rsid w:val="00A85221"/>
    <w:rsid w:val="00A918A2"/>
    <w:rsid w:val="00A91AD6"/>
    <w:rsid w:val="00AA12EE"/>
    <w:rsid w:val="00AB07CD"/>
    <w:rsid w:val="00AB1520"/>
    <w:rsid w:val="00AB35C8"/>
    <w:rsid w:val="00AB51F7"/>
    <w:rsid w:val="00AC1C05"/>
    <w:rsid w:val="00AC6D5B"/>
    <w:rsid w:val="00AE0BA9"/>
    <w:rsid w:val="00AE1752"/>
    <w:rsid w:val="00B0274C"/>
    <w:rsid w:val="00B02961"/>
    <w:rsid w:val="00B1090A"/>
    <w:rsid w:val="00B1313E"/>
    <w:rsid w:val="00B177A0"/>
    <w:rsid w:val="00B338DA"/>
    <w:rsid w:val="00B4122C"/>
    <w:rsid w:val="00B418AC"/>
    <w:rsid w:val="00B447E7"/>
    <w:rsid w:val="00B45DA8"/>
    <w:rsid w:val="00B46A70"/>
    <w:rsid w:val="00B4785A"/>
    <w:rsid w:val="00B553C7"/>
    <w:rsid w:val="00B64D1C"/>
    <w:rsid w:val="00B66CD7"/>
    <w:rsid w:val="00B66D4A"/>
    <w:rsid w:val="00B81075"/>
    <w:rsid w:val="00B814D7"/>
    <w:rsid w:val="00B839FF"/>
    <w:rsid w:val="00B843A7"/>
    <w:rsid w:val="00BA67CE"/>
    <w:rsid w:val="00BB26E4"/>
    <w:rsid w:val="00BB53A1"/>
    <w:rsid w:val="00BC6EA0"/>
    <w:rsid w:val="00BD5423"/>
    <w:rsid w:val="00BF0AE6"/>
    <w:rsid w:val="00BF1DAB"/>
    <w:rsid w:val="00BF305D"/>
    <w:rsid w:val="00C076F1"/>
    <w:rsid w:val="00C07B3E"/>
    <w:rsid w:val="00C102BA"/>
    <w:rsid w:val="00C11900"/>
    <w:rsid w:val="00C220D1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B17D0"/>
    <w:rsid w:val="00CC18CF"/>
    <w:rsid w:val="00CD1B6F"/>
    <w:rsid w:val="00CF39F6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63C7"/>
    <w:rsid w:val="00D64A96"/>
    <w:rsid w:val="00D87273"/>
    <w:rsid w:val="00D91691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D7DED"/>
    <w:rsid w:val="00DF6E13"/>
    <w:rsid w:val="00E0255D"/>
    <w:rsid w:val="00E034CD"/>
    <w:rsid w:val="00E03DFB"/>
    <w:rsid w:val="00E05920"/>
    <w:rsid w:val="00E067E3"/>
    <w:rsid w:val="00E16DB4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62465"/>
    <w:rsid w:val="00E639E7"/>
    <w:rsid w:val="00E650E1"/>
    <w:rsid w:val="00E70432"/>
    <w:rsid w:val="00E70CB2"/>
    <w:rsid w:val="00E86101"/>
    <w:rsid w:val="00E95C82"/>
    <w:rsid w:val="00EA206E"/>
    <w:rsid w:val="00EB1C7D"/>
    <w:rsid w:val="00EB5DD1"/>
    <w:rsid w:val="00ED3929"/>
    <w:rsid w:val="00ED41E4"/>
    <w:rsid w:val="00ED6644"/>
    <w:rsid w:val="00EE36C5"/>
    <w:rsid w:val="00EF1163"/>
    <w:rsid w:val="00EF1A98"/>
    <w:rsid w:val="00EF3D5A"/>
    <w:rsid w:val="00F00433"/>
    <w:rsid w:val="00F10A15"/>
    <w:rsid w:val="00F15138"/>
    <w:rsid w:val="00F21080"/>
    <w:rsid w:val="00F25E4B"/>
    <w:rsid w:val="00F267CE"/>
    <w:rsid w:val="00F30B65"/>
    <w:rsid w:val="00F31715"/>
    <w:rsid w:val="00F31F38"/>
    <w:rsid w:val="00F33FB5"/>
    <w:rsid w:val="00F426F3"/>
    <w:rsid w:val="00F453B5"/>
    <w:rsid w:val="00F564A9"/>
    <w:rsid w:val="00F64590"/>
    <w:rsid w:val="00F701F3"/>
    <w:rsid w:val="00F7033E"/>
    <w:rsid w:val="00F73F45"/>
    <w:rsid w:val="00F83DAC"/>
    <w:rsid w:val="00F8535F"/>
    <w:rsid w:val="00F85CC7"/>
    <w:rsid w:val="00F941EB"/>
    <w:rsid w:val="00FA5BD7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20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uiPriority w:val="1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10990"/>
    <w:rPr>
      <w:color w:val="800080" w:themeColor="followedHyperlink"/>
      <w:u w:val="single"/>
    </w:rPr>
  </w:style>
  <w:style w:type="paragraph" w:customStyle="1" w:styleId="p1">
    <w:name w:val="p1"/>
    <w:basedOn w:val="Normal"/>
    <w:rsid w:val="007F16D4"/>
    <w:rPr>
      <w:rFonts w:ascii="Helvetica" w:hAnsi="Helvetica"/>
      <w:color w:val="000000"/>
      <w:sz w:val="18"/>
      <w:szCs w:val="18"/>
      <w:lang w:val="en-RO" w:eastAsia="en-GB"/>
    </w:rPr>
  </w:style>
  <w:style w:type="character" w:customStyle="1" w:styleId="s1">
    <w:name w:val="s1"/>
    <w:basedOn w:val="DefaultParagraphFont"/>
    <w:rsid w:val="007F16D4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https://doi.org/10.1191/1478088706qp063oa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vt.ro/wp-content/uploads/sites/3/2026/01/Regulament-UVT_Utilizarea-AI-in-educatie.pdf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google.com/search?q=https://doi.org/10.1136/bmj.c458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q=https://doi.org/10.1191/026921599672049841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F8FBEC-5E89-F547-907A-7E9C7FA5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1922</Words>
  <Characters>10957</Characters>
  <Application>Microsoft Office Word</Application>
  <DocSecurity>0</DocSecurity>
  <Lines>91</Lines>
  <Paragraphs>25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Nr</vt:lpstr>
      <vt:lpstr>Nr</vt:lpstr>
    </vt:vector>
  </TitlesOfParts>
  <Company/>
  <LinksUpToDate>false</LinksUpToDate>
  <CharactersWithSpaces>12854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Mihai Predescu</cp:lastModifiedBy>
  <cp:revision>2</cp:revision>
  <cp:lastPrinted>2017-11-08T12:05:00Z</cp:lastPrinted>
  <dcterms:created xsi:type="dcterms:W3CDTF">2026-02-04T21:46:00Z</dcterms:created>
  <dcterms:modified xsi:type="dcterms:W3CDTF">2026-02-04T21:46:00Z</dcterms:modified>
</cp:coreProperties>
</file>